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CONFIDENTIALITY"/>
        <w:tag w:val="CONFIDENTIALITY"/>
        <w:id w:val="726813327"/>
        <w:placeholder>
          <w:docPart w:val="1102BE92517B444E9CED78FB58D0BEBF"/>
        </w:placeholder>
        <w:dataBinding w:prefixMappings="xmlns:ns0='http://schemas.microsoft.com/office/2006/metadata/properties' xmlns:ns1='http://www.w3.org/2001/XMLSchema-instance' xmlns:ns2='http://schemas.microsoft.com/office/infopath/2007/PartnerControls' xmlns:ns3='bf584408-68f7-43f9-a875-51b8c1743fcc' xmlns:ns4='f48c3ea7-45bd-4121-b325-a3e340329d2c' " w:xpath="/ns0:properties[1]/documentManagement[1]/ns4:CONFIDENTIALITY[1]" w:storeItemID="{EF6927B6-3CEC-491A-9AE8-9C2615320F0E}"/>
        <w:dropDownList>
          <w:listItem w:value="[CONFIDENTIALITY]"/>
        </w:dropDownList>
      </w:sdtPr>
      <w:sdtContent>
        <w:p w14:paraId="598116B0" w14:textId="77777777" w:rsidR="003B1BED" w:rsidRDefault="003B1BED">
          <w:r>
            <w:t>CONFIDENTIAL</w:t>
          </w:r>
        </w:p>
      </w:sdtContent>
    </w:sdt>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11D83F36" w14:textId="77777777" w:rsidTr="00CD73DA">
        <w:tc>
          <w:tcPr>
            <w:tcW w:w="7088" w:type="dxa"/>
            <w:tcMar>
              <w:left w:w="0" w:type="dxa"/>
              <w:right w:w="0" w:type="dxa"/>
            </w:tcMar>
          </w:tcPr>
          <w:p w14:paraId="48504B42" w14:textId="7BA9A330" w:rsidR="008F0375" w:rsidRPr="001261F8" w:rsidRDefault="0098006B" w:rsidP="001E144E">
            <w:pPr>
              <w:tabs>
                <w:tab w:val="left" w:pos="567"/>
              </w:tabs>
              <w:spacing w:before="240" w:after="120"/>
              <w:rPr>
                <w:b/>
              </w:rPr>
            </w:pPr>
            <w:r>
              <w:rPr>
                <w:b/>
              </w:rPr>
              <w:t xml:space="preserve">Works and service contract for </w:t>
            </w:r>
            <w:r w:rsidR="00454DFC" w:rsidRPr="00DA6DE5">
              <w:rPr>
                <w:b/>
              </w:rPr>
              <w:t>upgrading WASH facilities for female traders in Agbogbloshie market in Accra.</w:t>
            </w:r>
          </w:p>
        </w:tc>
        <w:tc>
          <w:tcPr>
            <w:tcW w:w="1984" w:type="dxa"/>
            <w:tcMar>
              <w:left w:w="0" w:type="dxa"/>
              <w:right w:w="0" w:type="dxa"/>
            </w:tcMar>
          </w:tcPr>
          <w:p w14:paraId="4B63FD57" w14:textId="353AB410" w:rsidR="00B02B44" w:rsidRDefault="008F0375" w:rsidP="00B02B44">
            <w:pPr>
              <w:tabs>
                <w:tab w:val="left" w:pos="567"/>
              </w:tabs>
              <w:spacing w:after="120"/>
              <w:rPr>
                <w:b/>
              </w:rPr>
            </w:pPr>
            <w:r>
              <w:rPr>
                <w:b/>
              </w:rPr>
              <w:t>Project number/</w:t>
            </w:r>
            <w:r>
              <w:rPr>
                <w:b/>
              </w:rPr>
              <w:br/>
              <w:t>cost centre:</w:t>
            </w:r>
            <w:r w:rsidR="00B02B44">
              <w:rPr>
                <w:b/>
              </w:rPr>
              <w:br/>
            </w:r>
            <w:r w:rsidR="00A05949" w:rsidRPr="00A05949">
              <w:rPr>
                <w:b/>
              </w:rPr>
              <w:t>21.0115.2-001.00</w:t>
            </w:r>
          </w:p>
          <w:p w14:paraId="55FACEB1" w14:textId="77777777" w:rsidR="008F0375" w:rsidRPr="001261F8" w:rsidRDefault="00B02B44" w:rsidP="00B02B44">
            <w:pPr>
              <w:spacing w:after="120"/>
              <w:rPr>
                <w:b/>
              </w:rPr>
            </w:pPr>
            <w:r>
              <w:rPr>
                <w:b/>
              </w:rPr>
              <w:t>Tender number</w:t>
            </w:r>
            <w:r>
              <w:rPr>
                <w:b/>
              </w:rPr>
              <w:br/>
            </w:r>
            <w:r w:rsidRPr="001261F8">
              <w:rPr>
                <w:b/>
              </w:rPr>
              <w:fldChar w:fldCharType="begin">
                <w:ffData>
                  <w:name w:val="Text2"/>
                  <w:enabled/>
                  <w:calcOnExit w:val="0"/>
                  <w:textInput/>
                </w:ffData>
              </w:fldChar>
            </w:r>
            <w:r w:rsidRPr="001261F8">
              <w:rPr>
                <w:b/>
              </w:rPr>
              <w:instrText xml:space="preserve"> FORMTEXT </w:instrText>
            </w:r>
            <w:r w:rsidRPr="001261F8">
              <w:rPr>
                <w:b/>
              </w:rPr>
            </w:r>
            <w:r w:rsidRPr="001261F8">
              <w:rPr>
                <w:b/>
              </w:rPr>
              <w:fldChar w:fldCharType="separate"/>
            </w:r>
            <w:r w:rsidRPr="001261F8">
              <w:rPr>
                <w:b/>
                <w:noProof/>
              </w:rPr>
              <w:t> </w:t>
            </w:r>
            <w:r w:rsidRPr="001261F8">
              <w:rPr>
                <w:b/>
                <w:noProof/>
              </w:rPr>
              <w:t> </w:t>
            </w:r>
            <w:r w:rsidRPr="001261F8">
              <w:rPr>
                <w:b/>
                <w:noProof/>
              </w:rPr>
              <w:t> </w:t>
            </w:r>
            <w:r w:rsidRPr="001261F8">
              <w:rPr>
                <w:b/>
                <w:noProof/>
              </w:rPr>
              <w:t> </w:t>
            </w:r>
            <w:r w:rsidRPr="001261F8">
              <w:rPr>
                <w:b/>
                <w:noProof/>
              </w:rPr>
              <w:t> </w:t>
            </w:r>
            <w:r w:rsidRPr="001261F8">
              <w:rPr>
                <w:b/>
              </w:rPr>
              <w:fldChar w:fldCharType="end"/>
            </w:r>
          </w:p>
        </w:tc>
      </w:tr>
    </w:tbl>
    <w:p w14:paraId="2FFDA51A" w14:textId="77777777" w:rsidR="0019640D" w:rsidRPr="001261F8" w:rsidRDefault="0019640D" w:rsidP="00967E7E">
      <w:pPr>
        <w:pStyle w:val="TOC1"/>
      </w:pPr>
    </w:p>
    <w:p w14:paraId="30B3AFE9" w14:textId="77777777" w:rsidR="0040284C" w:rsidRDefault="00C65AD4">
      <w:pPr>
        <w:pStyle w:val="TOC1"/>
        <w:rPr>
          <w:rFonts w:asciiTheme="minorHAnsi" w:eastAsiaTheme="minorEastAsia" w:hAnsiTheme="minorHAnsi"/>
          <w:bCs w:val="0"/>
          <w:noProof/>
          <w:kern w:val="2"/>
          <w:sz w:val="24"/>
          <w:szCs w:val="24"/>
          <w:lang w:val="de-DE" w:eastAsia="de-DE"/>
          <w14:ligatures w14:val="standardContextual"/>
        </w:rPr>
      </w:pPr>
      <w:r w:rsidRPr="001261F8">
        <w:rPr>
          <w:b/>
        </w:rPr>
        <w:fldChar w:fldCharType="begin"/>
      </w:r>
      <w:r w:rsidRPr="001261F8">
        <w:instrText xml:space="preserve"> TOC \o "1-2" \h \z \u </w:instrText>
      </w:r>
      <w:r w:rsidRPr="001261F8">
        <w:rPr>
          <w:b/>
        </w:rPr>
        <w:fldChar w:fldCharType="separate"/>
      </w:r>
      <w:hyperlink w:anchor="_Toc189810236" w:history="1">
        <w:r w:rsidR="0040284C" w:rsidRPr="00DC3392">
          <w:rPr>
            <w:rStyle w:val="Hyperlink"/>
            <w:noProof/>
          </w:rPr>
          <w:t>0.</w:t>
        </w:r>
        <w:r w:rsidR="0040284C">
          <w:rPr>
            <w:rFonts w:asciiTheme="minorHAnsi" w:eastAsiaTheme="minorEastAsia" w:hAnsiTheme="minorHAnsi"/>
            <w:bCs w:val="0"/>
            <w:noProof/>
            <w:kern w:val="2"/>
            <w:sz w:val="24"/>
            <w:szCs w:val="24"/>
            <w:lang w:val="de-DE" w:eastAsia="de-DE"/>
            <w14:ligatures w14:val="standardContextual"/>
          </w:rPr>
          <w:tab/>
        </w:r>
        <w:r w:rsidR="0040284C" w:rsidRPr="00DC3392">
          <w:rPr>
            <w:rStyle w:val="Hyperlink"/>
            <w:noProof/>
          </w:rPr>
          <w:t>List of abbreviations</w:t>
        </w:r>
        <w:r w:rsidR="0040284C">
          <w:rPr>
            <w:noProof/>
            <w:webHidden/>
          </w:rPr>
          <w:tab/>
        </w:r>
        <w:r w:rsidR="0040284C">
          <w:rPr>
            <w:noProof/>
            <w:webHidden/>
          </w:rPr>
          <w:fldChar w:fldCharType="begin"/>
        </w:r>
        <w:r w:rsidR="0040284C">
          <w:rPr>
            <w:noProof/>
            <w:webHidden/>
          </w:rPr>
          <w:instrText xml:space="preserve"> PAGEREF _Toc189810236 \h </w:instrText>
        </w:r>
        <w:r w:rsidR="0040284C">
          <w:rPr>
            <w:noProof/>
            <w:webHidden/>
          </w:rPr>
        </w:r>
        <w:r w:rsidR="0040284C">
          <w:rPr>
            <w:noProof/>
            <w:webHidden/>
          </w:rPr>
          <w:fldChar w:fldCharType="separate"/>
        </w:r>
        <w:r w:rsidR="00FE1812">
          <w:rPr>
            <w:noProof/>
            <w:webHidden/>
          </w:rPr>
          <w:t>2</w:t>
        </w:r>
        <w:r w:rsidR="0040284C">
          <w:rPr>
            <w:noProof/>
            <w:webHidden/>
          </w:rPr>
          <w:fldChar w:fldCharType="end"/>
        </w:r>
      </w:hyperlink>
    </w:p>
    <w:p w14:paraId="787052D6"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37" w:history="1">
        <w:r w:rsidRPr="00DC3392">
          <w:rPr>
            <w:rStyle w:val="Hyperlink"/>
            <w:noProof/>
          </w:rPr>
          <w:t>1.</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Context</w:t>
        </w:r>
        <w:r>
          <w:rPr>
            <w:noProof/>
            <w:webHidden/>
          </w:rPr>
          <w:tab/>
        </w:r>
        <w:r>
          <w:rPr>
            <w:noProof/>
            <w:webHidden/>
          </w:rPr>
          <w:fldChar w:fldCharType="begin"/>
        </w:r>
        <w:r>
          <w:rPr>
            <w:noProof/>
            <w:webHidden/>
          </w:rPr>
          <w:instrText xml:space="preserve"> PAGEREF _Toc189810237 \h </w:instrText>
        </w:r>
        <w:r>
          <w:rPr>
            <w:noProof/>
            <w:webHidden/>
          </w:rPr>
        </w:r>
        <w:r>
          <w:rPr>
            <w:noProof/>
            <w:webHidden/>
          </w:rPr>
          <w:fldChar w:fldCharType="separate"/>
        </w:r>
        <w:r w:rsidR="00FE1812">
          <w:rPr>
            <w:noProof/>
            <w:webHidden/>
          </w:rPr>
          <w:t>3</w:t>
        </w:r>
        <w:r>
          <w:rPr>
            <w:noProof/>
            <w:webHidden/>
          </w:rPr>
          <w:fldChar w:fldCharType="end"/>
        </w:r>
      </w:hyperlink>
    </w:p>
    <w:p w14:paraId="0826C9BE"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38" w:history="1">
        <w:r w:rsidRPr="00DC3392">
          <w:rPr>
            <w:rStyle w:val="Hyperlink"/>
            <w:noProof/>
            <w:lang w:val="en-US"/>
          </w:rPr>
          <w:t>2.</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lang w:val="en-US"/>
          </w:rPr>
          <w:t>Tasks to be performed by the contractor</w:t>
        </w:r>
        <w:r>
          <w:rPr>
            <w:noProof/>
            <w:webHidden/>
          </w:rPr>
          <w:tab/>
        </w:r>
        <w:r>
          <w:rPr>
            <w:noProof/>
            <w:webHidden/>
          </w:rPr>
          <w:fldChar w:fldCharType="begin"/>
        </w:r>
        <w:r>
          <w:rPr>
            <w:noProof/>
            <w:webHidden/>
          </w:rPr>
          <w:instrText xml:space="preserve"> PAGEREF _Toc189810238 \h </w:instrText>
        </w:r>
        <w:r>
          <w:rPr>
            <w:noProof/>
            <w:webHidden/>
          </w:rPr>
        </w:r>
        <w:r>
          <w:rPr>
            <w:noProof/>
            <w:webHidden/>
          </w:rPr>
          <w:fldChar w:fldCharType="separate"/>
        </w:r>
        <w:r w:rsidR="00FE1812">
          <w:rPr>
            <w:noProof/>
            <w:webHidden/>
          </w:rPr>
          <w:t>3</w:t>
        </w:r>
        <w:r>
          <w:rPr>
            <w:noProof/>
            <w:webHidden/>
          </w:rPr>
          <w:fldChar w:fldCharType="end"/>
        </w:r>
      </w:hyperlink>
    </w:p>
    <w:p w14:paraId="53162403"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39" w:history="1">
        <w:r w:rsidRPr="00DC3392">
          <w:rPr>
            <w:rStyle w:val="Hyperlink"/>
            <w:noProof/>
          </w:rPr>
          <w:t>3.</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Concept</w:t>
        </w:r>
        <w:r>
          <w:rPr>
            <w:noProof/>
            <w:webHidden/>
          </w:rPr>
          <w:tab/>
        </w:r>
        <w:r>
          <w:rPr>
            <w:noProof/>
            <w:webHidden/>
          </w:rPr>
          <w:fldChar w:fldCharType="begin"/>
        </w:r>
        <w:r>
          <w:rPr>
            <w:noProof/>
            <w:webHidden/>
          </w:rPr>
          <w:instrText xml:space="preserve"> PAGEREF _Toc189810239 \h </w:instrText>
        </w:r>
        <w:r>
          <w:rPr>
            <w:noProof/>
            <w:webHidden/>
          </w:rPr>
        </w:r>
        <w:r>
          <w:rPr>
            <w:noProof/>
            <w:webHidden/>
          </w:rPr>
          <w:fldChar w:fldCharType="separate"/>
        </w:r>
        <w:r w:rsidR="00FE1812">
          <w:rPr>
            <w:noProof/>
            <w:webHidden/>
          </w:rPr>
          <w:t>4</w:t>
        </w:r>
        <w:r>
          <w:rPr>
            <w:noProof/>
            <w:webHidden/>
          </w:rPr>
          <w:fldChar w:fldCharType="end"/>
        </w:r>
      </w:hyperlink>
    </w:p>
    <w:p w14:paraId="13706474"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0" w:history="1">
        <w:r w:rsidRPr="00DC3392">
          <w:rPr>
            <w:rStyle w:val="Hyperlink"/>
            <w:noProof/>
          </w:rPr>
          <w:t>Technical-methodological concept</w:t>
        </w:r>
        <w:r>
          <w:rPr>
            <w:noProof/>
            <w:webHidden/>
          </w:rPr>
          <w:tab/>
        </w:r>
        <w:r>
          <w:rPr>
            <w:noProof/>
            <w:webHidden/>
          </w:rPr>
          <w:fldChar w:fldCharType="begin"/>
        </w:r>
        <w:r>
          <w:rPr>
            <w:noProof/>
            <w:webHidden/>
          </w:rPr>
          <w:instrText xml:space="preserve"> PAGEREF _Toc189810240 \h </w:instrText>
        </w:r>
        <w:r>
          <w:rPr>
            <w:noProof/>
            <w:webHidden/>
          </w:rPr>
        </w:r>
        <w:r>
          <w:rPr>
            <w:noProof/>
            <w:webHidden/>
          </w:rPr>
          <w:fldChar w:fldCharType="separate"/>
        </w:r>
        <w:r w:rsidR="00FE1812">
          <w:rPr>
            <w:noProof/>
            <w:webHidden/>
          </w:rPr>
          <w:t>5</w:t>
        </w:r>
        <w:r>
          <w:rPr>
            <w:noProof/>
            <w:webHidden/>
          </w:rPr>
          <w:fldChar w:fldCharType="end"/>
        </w:r>
      </w:hyperlink>
    </w:p>
    <w:p w14:paraId="59CA760E"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1" w:history="1">
        <w:r w:rsidRPr="00DC3392">
          <w:rPr>
            <w:rStyle w:val="Hyperlink"/>
            <w:noProof/>
            <w:lang w:val="en-US"/>
          </w:rPr>
          <w:t>Project management of the contractor (1.6)</w:t>
        </w:r>
        <w:r>
          <w:rPr>
            <w:noProof/>
            <w:webHidden/>
          </w:rPr>
          <w:tab/>
        </w:r>
        <w:r>
          <w:rPr>
            <w:noProof/>
            <w:webHidden/>
          </w:rPr>
          <w:fldChar w:fldCharType="begin"/>
        </w:r>
        <w:r>
          <w:rPr>
            <w:noProof/>
            <w:webHidden/>
          </w:rPr>
          <w:instrText xml:space="preserve"> PAGEREF _Toc189810241 \h </w:instrText>
        </w:r>
        <w:r>
          <w:rPr>
            <w:noProof/>
            <w:webHidden/>
          </w:rPr>
        </w:r>
        <w:r>
          <w:rPr>
            <w:noProof/>
            <w:webHidden/>
          </w:rPr>
          <w:fldChar w:fldCharType="separate"/>
        </w:r>
        <w:r w:rsidR="00FE1812">
          <w:rPr>
            <w:noProof/>
            <w:webHidden/>
          </w:rPr>
          <w:t>5</w:t>
        </w:r>
        <w:r>
          <w:rPr>
            <w:noProof/>
            <w:webHidden/>
          </w:rPr>
          <w:fldChar w:fldCharType="end"/>
        </w:r>
      </w:hyperlink>
    </w:p>
    <w:p w14:paraId="471FCE9A"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2" w:history="1">
        <w:r w:rsidRPr="00DC3392">
          <w:rPr>
            <w:rStyle w:val="Hyperlink"/>
            <w:noProof/>
            <w:lang w:val="en-US"/>
          </w:rPr>
          <w:t>Further requirements (1.7)</w:t>
        </w:r>
        <w:r>
          <w:rPr>
            <w:noProof/>
            <w:webHidden/>
          </w:rPr>
          <w:tab/>
        </w:r>
        <w:r>
          <w:rPr>
            <w:noProof/>
            <w:webHidden/>
          </w:rPr>
          <w:fldChar w:fldCharType="begin"/>
        </w:r>
        <w:r>
          <w:rPr>
            <w:noProof/>
            <w:webHidden/>
          </w:rPr>
          <w:instrText xml:space="preserve"> PAGEREF _Toc189810242 \h </w:instrText>
        </w:r>
        <w:r>
          <w:rPr>
            <w:noProof/>
            <w:webHidden/>
          </w:rPr>
        </w:r>
        <w:r>
          <w:rPr>
            <w:noProof/>
            <w:webHidden/>
          </w:rPr>
          <w:fldChar w:fldCharType="separate"/>
        </w:r>
        <w:r w:rsidR="00FE1812">
          <w:rPr>
            <w:noProof/>
            <w:webHidden/>
          </w:rPr>
          <w:t>6</w:t>
        </w:r>
        <w:r>
          <w:rPr>
            <w:noProof/>
            <w:webHidden/>
          </w:rPr>
          <w:fldChar w:fldCharType="end"/>
        </w:r>
      </w:hyperlink>
    </w:p>
    <w:p w14:paraId="2A45C9C8"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43" w:history="1">
        <w:r w:rsidRPr="00DC3392">
          <w:rPr>
            <w:rStyle w:val="Hyperlink"/>
            <w:noProof/>
          </w:rPr>
          <w:t>4.</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Personnel concept</w:t>
        </w:r>
        <w:r>
          <w:rPr>
            <w:noProof/>
            <w:webHidden/>
          </w:rPr>
          <w:tab/>
        </w:r>
        <w:r>
          <w:rPr>
            <w:noProof/>
            <w:webHidden/>
          </w:rPr>
          <w:fldChar w:fldCharType="begin"/>
        </w:r>
        <w:r>
          <w:rPr>
            <w:noProof/>
            <w:webHidden/>
          </w:rPr>
          <w:instrText xml:space="preserve"> PAGEREF _Toc189810243 \h </w:instrText>
        </w:r>
        <w:r>
          <w:rPr>
            <w:noProof/>
            <w:webHidden/>
          </w:rPr>
        </w:r>
        <w:r>
          <w:rPr>
            <w:noProof/>
            <w:webHidden/>
          </w:rPr>
          <w:fldChar w:fldCharType="separate"/>
        </w:r>
        <w:r w:rsidR="00FE1812">
          <w:rPr>
            <w:noProof/>
            <w:webHidden/>
          </w:rPr>
          <w:t>6</w:t>
        </w:r>
        <w:r>
          <w:rPr>
            <w:noProof/>
            <w:webHidden/>
          </w:rPr>
          <w:fldChar w:fldCharType="end"/>
        </w:r>
      </w:hyperlink>
    </w:p>
    <w:p w14:paraId="525ABD58"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4" w:history="1">
        <w:r w:rsidRPr="00DC3392">
          <w:rPr>
            <w:rStyle w:val="Hyperlink"/>
            <w:noProof/>
            <w:lang w:val="en-US"/>
          </w:rPr>
          <w:t>Team leader</w:t>
        </w:r>
        <w:r>
          <w:rPr>
            <w:noProof/>
            <w:webHidden/>
          </w:rPr>
          <w:tab/>
        </w:r>
        <w:r>
          <w:rPr>
            <w:noProof/>
            <w:webHidden/>
          </w:rPr>
          <w:fldChar w:fldCharType="begin"/>
        </w:r>
        <w:r>
          <w:rPr>
            <w:noProof/>
            <w:webHidden/>
          </w:rPr>
          <w:instrText xml:space="preserve"> PAGEREF _Toc189810244 \h </w:instrText>
        </w:r>
        <w:r>
          <w:rPr>
            <w:noProof/>
            <w:webHidden/>
          </w:rPr>
        </w:r>
        <w:r>
          <w:rPr>
            <w:noProof/>
            <w:webHidden/>
          </w:rPr>
          <w:fldChar w:fldCharType="separate"/>
        </w:r>
        <w:r w:rsidR="00FE1812">
          <w:rPr>
            <w:noProof/>
            <w:webHidden/>
          </w:rPr>
          <w:t>7</w:t>
        </w:r>
        <w:r>
          <w:rPr>
            <w:noProof/>
            <w:webHidden/>
          </w:rPr>
          <w:fldChar w:fldCharType="end"/>
        </w:r>
      </w:hyperlink>
    </w:p>
    <w:p w14:paraId="7E1EC1F1"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5" w:history="1">
        <w:r w:rsidRPr="00DC3392">
          <w:rPr>
            <w:rStyle w:val="Hyperlink"/>
            <w:noProof/>
            <w:lang w:val="en-US"/>
          </w:rPr>
          <w:t>Key expert 1</w:t>
        </w:r>
        <w:r>
          <w:rPr>
            <w:noProof/>
            <w:webHidden/>
          </w:rPr>
          <w:tab/>
        </w:r>
        <w:r>
          <w:rPr>
            <w:noProof/>
            <w:webHidden/>
          </w:rPr>
          <w:fldChar w:fldCharType="begin"/>
        </w:r>
        <w:r>
          <w:rPr>
            <w:noProof/>
            <w:webHidden/>
          </w:rPr>
          <w:instrText xml:space="preserve"> PAGEREF _Toc189810245 \h </w:instrText>
        </w:r>
        <w:r>
          <w:rPr>
            <w:noProof/>
            <w:webHidden/>
          </w:rPr>
        </w:r>
        <w:r>
          <w:rPr>
            <w:noProof/>
            <w:webHidden/>
          </w:rPr>
          <w:fldChar w:fldCharType="separate"/>
        </w:r>
        <w:r w:rsidR="00FE1812">
          <w:rPr>
            <w:noProof/>
            <w:webHidden/>
          </w:rPr>
          <w:t>7</w:t>
        </w:r>
        <w:r>
          <w:rPr>
            <w:noProof/>
            <w:webHidden/>
          </w:rPr>
          <w:fldChar w:fldCharType="end"/>
        </w:r>
      </w:hyperlink>
    </w:p>
    <w:p w14:paraId="7D0326BE"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6" w:history="1">
        <w:r w:rsidRPr="00DC3392">
          <w:rPr>
            <w:rStyle w:val="Hyperlink"/>
            <w:noProof/>
            <w:lang w:val="en-US"/>
          </w:rPr>
          <w:t>Short-term expert pool with minimum, maximum</w:t>
        </w:r>
        <w:r>
          <w:rPr>
            <w:noProof/>
            <w:webHidden/>
          </w:rPr>
          <w:tab/>
        </w:r>
        <w:r>
          <w:rPr>
            <w:noProof/>
            <w:webHidden/>
          </w:rPr>
          <w:fldChar w:fldCharType="begin"/>
        </w:r>
        <w:r>
          <w:rPr>
            <w:noProof/>
            <w:webHidden/>
          </w:rPr>
          <w:instrText xml:space="preserve"> PAGEREF _Toc189810246 \h </w:instrText>
        </w:r>
        <w:r>
          <w:rPr>
            <w:noProof/>
            <w:webHidden/>
          </w:rPr>
        </w:r>
        <w:r>
          <w:rPr>
            <w:noProof/>
            <w:webHidden/>
          </w:rPr>
          <w:fldChar w:fldCharType="separate"/>
        </w:r>
        <w:r w:rsidR="00FE1812">
          <w:rPr>
            <w:noProof/>
            <w:webHidden/>
          </w:rPr>
          <w:t>8</w:t>
        </w:r>
        <w:r>
          <w:rPr>
            <w:noProof/>
            <w:webHidden/>
          </w:rPr>
          <w:fldChar w:fldCharType="end"/>
        </w:r>
      </w:hyperlink>
    </w:p>
    <w:p w14:paraId="7CF25250"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47" w:history="1">
        <w:r w:rsidRPr="00DC3392">
          <w:rPr>
            <w:rStyle w:val="Hyperlink"/>
            <w:noProof/>
          </w:rPr>
          <w:t>5.</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Costing requirements</w:t>
        </w:r>
        <w:r>
          <w:rPr>
            <w:noProof/>
            <w:webHidden/>
          </w:rPr>
          <w:tab/>
        </w:r>
        <w:r>
          <w:rPr>
            <w:noProof/>
            <w:webHidden/>
          </w:rPr>
          <w:fldChar w:fldCharType="begin"/>
        </w:r>
        <w:r>
          <w:rPr>
            <w:noProof/>
            <w:webHidden/>
          </w:rPr>
          <w:instrText xml:space="preserve"> PAGEREF _Toc189810247 \h </w:instrText>
        </w:r>
        <w:r>
          <w:rPr>
            <w:noProof/>
            <w:webHidden/>
          </w:rPr>
        </w:r>
        <w:r>
          <w:rPr>
            <w:noProof/>
            <w:webHidden/>
          </w:rPr>
          <w:fldChar w:fldCharType="separate"/>
        </w:r>
        <w:r w:rsidR="00FE1812">
          <w:rPr>
            <w:noProof/>
            <w:webHidden/>
          </w:rPr>
          <w:t>8</w:t>
        </w:r>
        <w:r>
          <w:rPr>
            <w:noProof/>
            <w:webHidden/>
          </w:rPr>
          <w:fldChar w:fldCharType="end"/>
        </w:r>
      </w:hyperlink>
    </w:p>
    <w:p w14:paraId="774CBAAC"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8" w:history="1">
        <w:r w:rsidRPr="00DC3392">
          <w:rPr>
            <w:rStyle w:val="Hyperlink"/>
            <w:noProof/>
            <w:lang w:val="en-US"/>
          </w:rPr>
          <w:t>Assignment of personnel and travel expenses</w:t>
        </w:r>
        <w:r>
          <w:rPr>
            <w:noProof/>
            <w:webHidden/>
          </w:rPr>
          <w:tab/>
        </w:r>
        <w:r>
          <w:rPr>
            <w:noProof/>
            <w:webHidden/>
          </w:rPr>
          <w:fldChar w:fldCharType="begin"/>
        </w:r>
        <w:r>
          <w:rPr>
            <w:noProof/>
            <w:webHidden/>
          </w:rPr>
          <w:instrText xml:space="preserve"> PAGEREF _Toc189810248 \h </w:instrText>
        </w:r>
        <w:r>
          <w:rPr>
            <w:noProof/>
            <w:webHidden/>
          </w:rPr>
        </w:r>
        <w:r>
          <w:rPr>
            <w:noProof/>
            <w:webHidden/>
          </w:rPr>
          <w:fldChar w:fldCharType="separate"/>
        </w:r>
        <w:r w:rsidR="00FE1812">
          <w:rPr>
            <w:noProof/>
            <w:webHidden/>
          </w:rPr>
          <w:t>8</w:t>
        </w:r>
        <w:r>
          <w:rPr>
            <w:noProof/>
            <w:webHidden/>
          </w:rPr>
          <w:fldChar w:fldCharType="end"/>
        </w:r>
      </w:hyperlink>
    </w:p>
    <w:p w14:paraId="55A2632D"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49" w:history="1">
        <w:r w:rsidRPr="00DC3392">
          <w:rPr>
            <w:rStyle w:val="Hyperlink"/>
            <w:noProof/>
          </w:rPr>
          <w:t>Sustainability aspects for travel</w:t>
        </w:r>
        <w:r>
          <w:rPr>
            <w:noProof/>
            <w:webHidden/>
          </w:rPr>
          <w:tab/>
        </w:r>
        <w:r>
          <w:rPr>
            <w:noProof/>
            <w:webHidden/>
          </w:rPr>
          <w:fldChar w:fldCharType="begin"/>
        </w:r>
        <w:r>
          <w:rPr>
            <w:noProof/>
            <w:webHidden/>
          </w:rPr>
          <w:instrText xml:space="preserve"> PAGEREF _Toc189810249 \h </w:instrText>
        </w:r>
        <w:r>
          <w:rPr>
            <w:noProof/>
            <w:webHidden/>
          </w:rPr>
        </w:r>
        <w:r>
          <w:rPr>
            <w:noProof/>
            <w:webHidden/>
          </w:rPr>
          <w:fldChar w:fldCharType="separate"/>
        </w:r>
        <w:r w:rsidR="00FE1812">
          <w:rPr>
            <w:noProof/>
            <w:webHidden/>
          </w:rPr>
          <w:t>9</w:t>
        </w:r>
        <w:r>
          <w:rPr>
            <w:noProof/>
            <w:webHidden/>
          </w:rPr>
          <w:fldChar w:fldCharType="end"/>
        </w:r>
      </w:hyperlink>
    </w:p>
    <w:p w14:paraId="51C39794"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0" w:history="1">
        <w:r w:rsidRPr="00DC3392">
          <w:rPr>
            <w:rStyle w:val="Hyperlink"/>
            <w:i/>
            <w:noProof/>
            <w:lang w:val="en-US"/>
          </w:rPr>
          <w:t>Alternative for</w:t>
        </w:r>
        <w:r w:rsidRPr="00DC3392">
          <w:rPr>
            <w:rStyle w:val="Hyperlink"/>
            <w:noProof/>
            <w:lang w:val="en-US"/>
          </w:rPr>
          <w:t xml:space="preserve"> contracts for works:</w:t>
        </w:r>
        <w:r>
          <w:rPr>
            <w:noProof/>
            <w:webHidden/>
          </w:rPr>
          <w:tab/>
        </w:r>
        <w:r>
          <w:rPr>
            <w:noProof/>
            <w:webHidden/>
          </w:rPr>
          <w:fldChar w:fldCharType="begin"/>
        </w:r>
        <w:r>
          <w:rPr>
            <w:noProof/>
            <w:webHidden/>
          </w:rPr>
          <w:instrText xml:space="preserve"> PAGEREF _Toc189810250 \h </w:instrText>
        </w:r>
        <w:r>
          <w:rPr>
            <w:noProof/>
            <w:webHidden/>
          </w:rPr>
        </w:r>
        <w:r>
          <w:rPr>
            <w:noProof/>
            <w:webHidden/>
          </w:rPr>
          <w:fldChar w:fldCharType="separate"/>
        </w:r>
        <w:r w:rsidR="00FE1812">
          <w:rPr>
            <w:noProof/>
            <w:webHidden/>
          </w:rPr>
          <w:t>13</w:t>
        </w:r>
        <w:r>
          <w:rPr>
            <w:noProof/>
            <w:webHidden/>
          </w:rPr>
          <w:fldChar w:fldCharType="end"/>
        </w:r>
      </w:hyperlink>
    </w:p>
    <w:p w14:paraId="579AE7A0"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1" w:history="1">
        <w:r w:rsidRPr="00DC3392">
          <w:rPr>
            <w:rStyle w:val="Hyperlink"/>
            <w:noProof/>
          </w:rPr>
          <w:t>Workshops, events and trainings</w:t>
        </w:r>
        <w:r>
          <w:rPr>
            <w:noProof/>
            <w:webHidden/>
          </w:rPr>
          <w:tab/>
        </w:r>
        <w:r>
          <w:rPr>
            <w:noProof/>
            <w:webHidden/>
          </w:rPr>
          <w:fldChar w:fldCharType="begin"/>
        </w:r>
        <w:r>
          <w:rPr>
            <w:noProof/>
            <w:webHidden/>
          </w:rPr>
          <w:instrText xml:space="preserve"> PAGEREF _Toc189810251 \h </w:instrText>
        </w:r>
        <w:r>
          <w:rPr>
            <w:noProof/>
            <w:webHidden/>
          </w:rPr>
        </w:r>
        <w:r>
          <w:rPr>
            <w:noProof/>
            <w:webHidden/>
          </w:rPr>
          <w:fldChar w:fldCharType="separate"/>
        </w:r>
        <w:r w:rsidR="00FE1812">
          <w:rPr>
            <w:noProof/>
            <w:webHidden/>
          </w:rPr>
          <w:t>14</w:t>
        </w:r>
        <w:r>
          <w:rPr>
            <w:noProof/>
            <w:webHidden/>
          </w:rPr>
          <w:fldChar w:fldCharType="end"/>
        </w:r>
      </w:hyperlink>
    </w:p>
    <w:p w14:paraId="6CB4BD50"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52" w:history="1">
        <w:r w:rsidRPr="00DC3392">
          <w:rPr>
            <w:rStyle w:val="Hyperlink"/>
            <w:noProof/>
            <w:lang w:val="en-US"/>
          </w:rPr>
          <w:t>6.</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lang w:val="en-US"/>
          </w:rPr>
          <w:t>Inputs of GIZ or other actors</w:t>
        </w:r>
        <w:r>
          <w:rPr>
            <w:noProof/>
            <w:webHidden/>
          </w:rPr>
          <w:tab/>
        </w:r>
        <w:r>
          <w:rPr>
            <w:noProof/>
            <w:webHidden/>
          </w:rPr>
          <w:fldChar w:fldCharType="begin"/>
        </w:r>
        <w:r>
          <w:rPr>
            <w:noProof/>
            <w:webHidden/>
          </w:rPr>
          <w:instrText xml:space="preserve"> PAGEREF _Toc189810252 \h </w:instrText>
        </w:r>
        <w:r>
          <w:rPr>
            <w:noProof/>
            <w:webHidden/>
          </w:rPr>
        </w:r>
        <w:r>
          <w:rPr>
            <w:noProof/>
            <w:webHidden/>
          </w:rPr>
          <w:fldChar w:fldCharType="separate"/>
        </w:r>
        <w:r w:rsidR="00FE1812">
          <w:rPr>
            <w:noProof/>
            <w:webHidden/>
          </w:rPr>
          <w:t>15</w:t>
        </w:r>
        <w:r>
          <w:rPr>
            <w:noProof/>
            <w:webHidden/>
          </w:rPr>
          <w:fldChar w:fldCharType="end"/>
        </w:r>
      </w:hyperlink>
    </w:p>
    <w:p w14:paraId="6CCF9E3F"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53" w:history="1">
        <w:r w:rsidRPr="00DC3392">
          <w:rPr>
            <w:rStyle w:val="Hyperlink"/>
            <w:noProof/>
            <w:lang w:val="en-US"/>
          </w:rPr>
          <w:t>7.</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lang w:val="en-US"/>
          </w:rPr>
          <w:t>Requirements on the format of the tender</w:t>
        </w:r>
        <w:r>
          <w:rPr>
            <w:noProof/>
            <w:webHidden/>
          </w:rPr>
          <w:tab/>
        </w:r>
        <w:r>
          <w:rPr>
            <w:noProof/>
            <w:webHidden/>
          </w:rPr>
          <w:fldChar w:fldCharType="begin"/>
        </w:r>
        <w:r>
          <w:rPr>
            <w:noProof/>
            <w:webHidden/>
          </w:rPr>
          <w:instrText xml:space="preserve"> PAGEREF _Toc189810253 \h </w:instrText>
        </w:r>
        <w:r>
          <w:rPr>
            <w:noProof/>
            <w:webHidden/>
          </w:rPr>
        </w:r>
        <w:r>
          <w:rPr>
            <w:noProof/>
            <w:webHidden/>
          </w:rPr>
          <w:fldChar w:fldCharType="separate"/>
        </w:r>
        <w:r w:rsidR="00FE1812">
          <w:rPr>
            <w:noProof/>
            <w:webHidden/>
          </w:rPr>
          <w:t>15</w:t>
        </w:r>
        <w:r>
          <w:rPr>
            <w:noProof/>
            <w:webHidden/>
          </w:rPr>
          <w:fldChar w:fldCharType="end"/>
        </w:r>
      </w:hyperlink>
    </w:p>
    <w:p w14:paraId="73F6BE36"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54" w:history="1">
        <w:r w:rsidRPr="00DC3392">
          <w:rPr>
            <w:rStyle w:val="Hyperlink"/>
            <w:noProof/>
          </w:rPr>
          <w:t>8.</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Option</w:t>
        </w:r>
        <w:r>
          <w:rPr>
            <w:noProof/>
            <w:webHidden/>
          </w:rPr>
          <w:tab/>
        </w:r>
        <w:r>
          <w:rPr>
            <w:noProof/>
            <w:webHidden/>
          </w:rPr>
          <w:fldChar w:fldCharType="begin"/>
        </w:r>
        <w:r>
          <w:rPr>
            <w:noProof/>
            <w:webHidden/>
          </w:rPr>
          <w:instrText xml:space="preserve"> PAGEREF _Toc189810254 \h </w:instrText>
        </w:r>
        <w:r>
          <w:rPr>
            <w:noProof/>
            <w:webHidden/>
          </w:rPr>
        </w:r>
        <w:r>
          <w:rPr>
            <w:noProof/>
            <w:webHidden/>
          </w:rPr>
          <w:fldChar w:fldCharType="separate"/>
        </w:r>
        <w:r w:rsidR="00FE1812">
          <w:rPr>
            <w:noProof/>
            <w:webHidden/>
          </w:rPr>
          <w:t>15</w:t>
        </w:r>
        <w:r>
          <w:rPr>
            <w:noProof/>
            <w:webHidden/>
          </w:rPr>
          <w:fldChar w:fldCharType="end"/>
        </w:r>
      </w:hyperlink>
    </w:p>
    <w:p w14:paraId="5BEC0A09"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5" w:history="1">
        <w:r w:rsidRPr="00DC3392">
          <w:rPr>
            <w:rStyle w:val="Hyperlink"/>
            <w:noProof/>
            <w:lang w:val="en-US"/>
          </w:rPr>
          <w:t>Type and scope</w:t>
        </w:r>
        <w:r>
          <w:rPr>
            <w:noProof/>
            <w:webHidden/>
          </w:rPr>
          <w:tab/>
        </w:r>
        <w:r>
          <w:rPr>
            <w:noProof/>
            <w:webHidden/>
          </w:rPr>
          <w:fldChar w:fldCharType="begin"/>
        </w:r>
        <w:r>
          <w:rPr>
            <w:noProof/>
            <w:webHidden/>
          </w:rPr>
          <w:instrText xml:space="preserve"> PAGEREF _Toc189810255 \h </w:instrText>
        </w:r>
        <w:r>
          <w:rPr>
            <w:noProof/>
            <w:webHidden/>
          </w:rPr>
        </w:r>
        <w:r>
          <w:rPr>
            <w:noProof/>
            <w:webHidden/>
          </w:rPr>
          <w:fldChar w:fldCharType="separate"/>
        </w:r>
        <w:r w:rsidR="00FE1812">
          <w:rPr>
            <w:noProof/>
            <w:webHidden/>
          </w:rPr>
          <w:t>16</w:t>
        </w:r>
        <w:r>
          <w:rPr>
            <w:noProof/>
            <w:webHidden/>
          </w:rPr>
          <w:fldChar w:fldCharType="end"/>
        </w:r>
      </w:hyperlink>
    </w:p>
    <w:p w14:paraId="0949F52E"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6" w:history="1">
        <w:r w:rsidRPr="00DC3392">
          <w:rPr>
            <w:rStyle w:val="Hyperlink"/>
            <w:noProof/>
          </w:rPr>
          <w:t>Requirements</w:t>
        </w:r>
        <w:r>
          <w:rPr>
            <w:noProof/>
            <w:webHidden/>
          </w:rPr>
          <w:tab/>
        </w:r>
        <w:r>
          <w:rPr>
            <w:noProof/>
            <w:webHidden/>
          </w:rPr>
          <w:fldChar w:fldCharType="begin"/>
        </w:r>
        <w:r>
          <w:rPr>
            <w:noProof/>
            <w:webHidden/>
          </w:rPr>
          <w:instrText xml:space="preserve"> PAGEREF _Toc189810256 \h </w:instrText>
        </w:r>
        <w:r>
          <w:rPr>
            <w:noProof/>
            <w:webHidden/>
          </w:rPr>
        </w:r>
        <w:r>
          <w:rPr>
            <w:noProof/>
            <w:webHidden/>
          </w:rPr>
          <w:fldChar w:fldCharType="separate"/>
        </w:r>
        <w:r w:rsidR="00FE1812">
          <w:rPr>
            <w:noProof/>
            <w:webHidden/>
          </w:rPr>
          <w:t>16</w:t>
        </w:r>
        <w:r>
          <w:rPr>
            <w:noProof/>
            <w:webHidden/>
          </w:rPr>
          <w:fldChar w:fldCharType="end"/>
        </w:r>
      </w:hyperlink>
    </w:p>
    <w:p w14:paraId="754FAD7D"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7" w:history="1">
        <w:r w:rsidRPr="00DC3392">
          <w:rPr>
            <w:rStyle w:val="Hyperlink"/>
            <w:noProof/>
            <w:lang w:val="en-US"/>
          </w:rPr>
          <w:t>Quantitative requirements for the optional services</w:t>
        </w:r>
        <w:r>
          <w:rPr>
            <w:noProof/>
            <w:webHidden/>
          </w:rPr>
          <w:tab/>
        </w:r>
        <w:r>
          <w:rPr>
            <w:noProof/>
            <w:webHidden/>
          </w:rPr>
          <w:fldChar w:fldCharType="begin"/>
        </w:r>
        <w:r>
          <w:rPr>
            <w:noProof/>
            <w:webHidden/>
          </w:rPr>
          <w:instrText xml:space="preserve"> PAGEREF _Toc189810257 \h </w:instrText>
        </w:r>
        <w:r>
          <w:rPr>
            <w:noProof/>
            <w:webHidden/>
          </w:rPr>
        </w:r>
        <w:r>
          <w:rPr>
            <w:noProof/>
            <w:webHidden/>
          </w:rPr>
          <w:fldChar w:fldCharType="separate"/>
        </w:r>
        <w:r w:rsidR="00FE1812">
          <w:rPr>
            <w:noProof/>
            <w:webHidden/>
          </w:rPr>
          <w:t>16</w:t>
        </w:r>
        <w:r>
          <w:rPr>
            <w:noProof/>
            <w:webHidden/>
          </w:rPr>
          <w:fldChar w:fldCharType="end"/>
        </w:r>
      </w:hyperlink>
    </w:p>
    <w:p w14:paraId="0CBF9511" w14:textId="77777777" w:rsidR="0040284C" w:rsidRDefault="0040284C">
      <w:pPr>
        <w:pStyle w:val="TOC2"/>
        <w:rPr>
          <w:rFonts w:asciiTheme="minorHAnsi" w:eastAsiaTheme="minorEastAsia" w:hAnsiTheme="minorHAnsi"/>
          <w:noProof/>
          <w:kern w:val="2"/>
          <w:sz w:val="24"/>
          <w:szCs w:val="24"/>
          <w:lang w:val="de-DE" w:eastAsia="de-DE"/>
          <w14:ligatures w14:val="standardContextual"/>
        </w:rPr>
      </w:pPr>
      <w:hyperlink w:anchor="_Toc189810258" w:history="1">
        <w:r w:rsidRPr="00DC3392">
          <w:rPr>
            <w:rStyle w:val="Hyperlink"/>
            <w:noProof/>
            <w:lang w:val="en-US"/>
          </w:rPr>
          <w:t>Requirements on the format of the tender for the option</w:t>
        </w:r>
        <w:r>
          <w:rPr>
            <w:noProof/>
            <w:webHidden/>
          </w:rPr>
          <w:tab/>
        </w:r>
        <w:r>
          <w:rPr>
            <w:noProof/>
            <w:webHidden/>
          </w:rPr>
          <w:fldChar w:fldCharType="begin"/>
        </w:r>
        <w:r>
          <w:rPr>
            <w:noProof/>
            <w:webHidden/>
          </w:rPr>
          <w:instrText xml:space="preserve"> PAGEREF _Toc189810258 \h </w:instrText>
        </w:r>
        <w:r>
          <w:rPr>
            <w:noProof/>
            <w:webHidden/>
          </w:rPr>
        </w:r>
        <w:r>
          <w:rPr>
            <w:noProof/>
            <w:webHidden/>
          </w:rPr>
          <w:fldChar w:fldCharType="separate"/>
        </w:r>
        <w:r w:rsidR="00FE1812">
          <w:rPr>
            <w:noProof/>
            <w:webHidden/>
          </w:rPr>
          <w:t>19</w:t>
        </w:r>
        <w:r>
          <w:rPr>
            <w:noProof/>
            <w:webHidden/>
          </w:rPr>
          <w:fldChar w:fldCharType="end"/>
        </w:r>
      </w:hyperlink>
    </w:p>
    <w:p w14:paraId="2CC65C02"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59" w:history="1">
        <w:r w:rsidRPr="00DC3392">
          <w:rPr>
            <w:rStyle w:val="Hyperlink"/>
            <w:noProof/>
          </w:rPr>
          <w:t>9.</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Outsourced processing of personal data</w:t>
        </w:r>
        <w:r>
          <w:rPr>
            <w:noProof/>
            <w:webHidden/>
          </w:rPr>
          <w:tab/>
        </w:r>
        <w:r>
          <w:rPr>
            <w:noProof/>
            <w:webHidden/>
          </w:rPr>
          <w:fldChar w:fldCharType="begin"/>
        </w:r>
        <w:r>
          <w:rPr>
            <w:noProof/>
            <w:webHidden/>
          </w:rPr>
          <w:instrText xml:space="preserve"> PAGEREF _Toc189810259 \h </w:instrText>
        </w:r>
        <w:r>
          <w:rPr>
            <w:noProof/>
            <w:webHidden/>
          </w:rPr>
        </w:r>
        <w:r>
          <w:rPr>
            <w:noProof/>
            <w:webHidden/>
          </w:rPr>
          <w:fldChar w:fldCharType="separate"/>
        </w:r>
        <w:r w:rsidR="00FE1812">
          <w:rPr>
            <w:noProof/>
            <w:webHidden/>
          </w:rPr>
          <w:t>19</w:t>
        </w:r>
        <w:r>
          <w:rPr>
            <w:noProof/>
            <w:webHidden/>
          </w:rPr>
          <w:fldChar w:fldCharType="end"/>
        </w:r>
      </w:hyperlink>
    </w:p>
    <w:p w14:paraId="50C4805B" w14:textId="77777777" w:rsidR="0040284C" w:rsidRDefault="0040284C">
      <w:pPr>
        <w:pStyle w:val="TOC1"/>
        <w:rPr>
          <w:rFonts w:asciiTheme="minorHAnsi" w:eastAsiaTheme="minorEastAsia" w:hAnsiTheme="minorHAnsi"/>
          <w:bCs w:val="0"/>
          <w:noProof/>
          <w:kern w:val="2"/>
          <w:sz w:val="24"/>
          <w:szCs w:val="24"/>
          <w:lang w:val="de-DE" w:eastAsia="de-DE"/>
          <w14:ligatures w14:val="standardContextual"/>
        </w:rPr>
      </w:pPr>
      <w:hyperlink w:anchor="_Toc189810260" w:history="1">
        <w:r w:rsidRPr="00DC3392">
          <w:rPr>
            <w:rStyle w:val="Hyperlink"/>
            <w:noProof/>
          </w:rPr>
          <w:t>10.</w:t>
        </w:r>
        <w:r>
          <w:rPr>
            <w:rFonts w:asciiTheme="minorHAnsi" w:eastAsiaTheme="minorEastAsia" w:hAnsiTheme="minorHAnsi"/>
            <w:bCs w:val="0"/>
            <w:noProof/>
            <w:kern w:val="2"/>
            <w:sz w:val="24"/>
            <w:szCs w:val="24"/>
            <w:lang w:val="de-DE" w:eastAsia="de-DE"/>
            <w14:ligatures w14:val="standardContextual"/>
          </w:rPr>
          <w:tab/>
        </w:r>
        <w:r w:rsidRPr="00DC3392">
          <w:rPr>
            <w:rStyle w:val="Hyperlink"/>
            <w:noProof/>
          </w:rPr>
          <w:t>Annexes</w:t>
        </w:r>
        <w:r>
          <w:rPr>
            <w:noProof/>
            <w:webHidden/>
          </w:rPr>
          <w:tab/>
        </w:r>
        <w:r>
          <w:rPr>
            <w:noProof/>
            <w:webHidden/>
          </w:rPr>
          <w:fldChar w:fldCharType="begin"/>
        </w:r>
        <w:r>
          <w:rPr>
            <w:noProof/>
            <w:webHidden/>
          </w:rPr>
          <w:instrText xml:space="preserve"> PAGEREF _Toc189810260 \h </w:instrText>
        </w:r>
        <w:r>
          <w:rPr>
            <w:noProof/>
            <w:webHidden/>
          </w:rPr>
        </w:r>
        <w:r>
          <w:rPr>
            <w:noProof/>
            <w:webHidden/>
          </w:rPr>
          <w:fldChar w:fldCharType="separate"/>
        </w:r>
        <w:r w:rsidR="00FE1812">
          <w:rPr>
            <w:noProof/>
            <w:webHidden/>
          </w:rPr>
          <w:t>19</w:t>
        </w:r>
        <w:r>
          <w:rPr>
            <w:noProof/>
            <w:webHidden/>
          </w:rPr>
          <w:fldChar w:fldCharType="end"/>
        </w:r>
      </w:hyperlink>
    </w:p>
    <w:p w14:paraId="1D7D15C7" w14:textId="77777777" w:rsidR="008F0375" w:rsidRPr="001261F8" w:rsidRDefault="00C65AD4" w:rsidP="00A70DFB">
      <w:pPr>
        <w:tabs>
          <w:tab w:val="left" w:pos="880"/>
        </w:tabs>
      </w:pPr>
      <w:r w:rsidRPr="001261F8">
        <w:fldChar w:fldCharType="end"/>
      </w:r>
      <w:r>
        <w:br w:type="page"/>
      </w:r>
    </w:p>
    <w:p w14:paraId="62B92A4A" w14:textId="77777777" w:rsidR="008F0375" w:rsidRPr="00007F29" w:rsidRDefault="008F0375" w:rsidP="00E85B5E">
      <w:pPr>
        <w:pStyle w:val="Heading1"/>
        <w:rPr>
          <w:lang w:val="en-US"/>
        </w:rPr>
      </w:pPr>
      <w:bookmarkStart w:id="0" w:name="_Toc508619994"/>
      <w:bookmarkStart w:id="1" w:name="_Toc119493820"/>
      <w:bookmarkStart w:id="2" w:name="_Toc189810236"/>
      <w:r w:rsidRPr="00007F29">
        <w:rPr>
          <w:lang w:val="en-US"/>
        </w:rPr>
        <w:lastRenderedPageBreak/>
        <w:t>List of abbreviations</w:t>
      </w:r>
      <w:bookmarkEnd w:id="0"/>
      <w:bookmarkEnd w:id="1"/>
      <w:bookmarkEnd w:id="2"/>
    </w:p>
    <w:p w14:paraId="74983F28" w14:textId="77777777" w:rsidR="008F0375" w:rsidRPr="001261F8" w:rsidRDefault="008F0375" w:rsidP="008F0375">
      <w:pPr>
        <w:ind w:left="1701" w:hanging="1701"/>
      </w:pPr>
      <w:r>
        <w:t>AG</w:t>
      </w:r>
      <w:r>
        <w:tab/>
        <w:t>Commissioning party</w:t>
      </w:r>
    </w:p>
    <w:p w14:paraId="0FBBDF6A" w14:textId="77777777" w:rsidR="008F0375" w:rsidRPr="001261F8" w:rsidRDefault="008F0375" w:rsidP="008F0375">
      <w:pPr>
        <w:ind w:left="1701" w:hanging="1701"/>
      </w:pPr>
      <w:r>
        <w:t>AN</w:t>
      </w:r>
      <w:r>
        <w:tab/>
        <w:t>Contractor</w:t>
      </w:r>
    </w:p>
    <w:p w14:paraId="35769EFB" w14:textId="77777777" w:rsidR="008F0375" w:rsidRPr="001261F8" w:rsidRDefault="008F0375" w:rsidP="008F0375">
      <w:pPr>
        <w:ind w:left="1701" w:hanging="1701"/>
      </w:pPr>
      <w:r>
        <w:t>AVB</w:t>
      </w:r>
      <w:r>
        <w:tab/>
        <w:t>General Terms and Conditions of Contract for supplying services and work</w:t>
      </w:r>
    </w:p>
    <w:p w14:paraId="22BDC2E0" w14:textId="77777777" w:rsidR="008F0375" w:rsidRPr="00C2781B" w:rsidRDefault="008F0375" w:rsidP="008F0375">
      <w:pPr>
        <w:ind w:left="1701" w:hanging="1701"/>
      </w:pPr>
      <w:r>
        <w:t>FK</w:t>
      </w:r>
      <w:r>
        <w:tab/>
        <w:t>Expert</w:t>
      </w:r>
    </w:p>
    <w:p w14:paraId="64E9CDFC" w14:textId="77777777" w:rsidR="008F0375" w:rsidRDefault="008F0375" w:rsidP="008F0375">
      <w:pPr>
        <w:ind w:left="1701" w:hanging="1701"/>
      </w:pPr>
      <w:r>
        <w:t>FKT</w:t>
      </w:r>
      <w:r>
        <w:tab/>
        <w:t>Expert days</w:t>
      </w:r>
    </w:p>
    <w:p w14:paraId="789028BD" w14:textId="77777777" w:rsidR="008F0375" w:rsidRPr="00B707EA" w:rsidRDefault="008F0375" w:rsidP="008F0375">
      <w:pPr>
        <w:ind w:left="1701" w:hanging="1701"/>
      </w:pPr>
      <w:r>
        <w:t>KZFK</w:t>
      </w:r>
      <w:r>
        <w:tab/>
        <w:t>Short-term expert</w:t>
      </w:r>
    </w:p>
    <w:p w14:paraId="4D77E5F4" w14:textId="77777777" w:rsidR="008F0375" w:rsidRPr="002A43F0" w:rsidRDefault="008F0375" w:rsidP="008F0375">
      <w:pPr>
        <w:ind w:left="1701" w:hanging="1701"/>
      </w:pPr>
      <w:proofErr w:type="spellStart"/>
      <w:r>
        <w:t>ToRs</w:t>
      </w:r>
      <w:proofErr w:type="spellEnd"/>
      <w:r>
        <w:tab/>
        <w:t>Terms of reference</w:t>
      </w:r>
    </w:p>
    <w:p w14:paraId="0BBD8EE5" w14:textId="77777777" w:rsidR="008F0375" w:rsidRPr="002A43F0" w:rsidRDefault="008F0375">
      <w:pPr>
        <w:spacing w:after="160" w:line="259" w:lineRule="auto"/>
      </w:pPr>
      <w:r>
        <w:br w:type="page"/>
      </w:r>
    </w:p>
    <w:p w14:paraId="7E9B9E57" w14:textId="77777777" w:rsidR="00580B0E" w:rsidRPr="00725D89" w:rsidRDefault="00580B0E" w:rsidP="00580B0E">
      <w:pPr>
        <w:pStyle w:val="Aufzhlung2"/>
        <w:rPr>
          <w:lang w:val="en-GB"/>
        </w:rPr>
      </w:pPr>
      <w:bookmarkStart w:id="3" w:name="_Toc204249709"/>
      <w:r w:rsidRPr="00725D89">
        <w:rPr>
          <w:lang w:val="en-GB"/>
        </w:rPr>
        <w:lastRenderedPageBreak/>
        <w:t>General information</w:t>
      </w:r>
      <w:bookmarkEnd w:id="3"/>
    </w:p>
    <w:p w14:paraId="33166A44" w14:textId="77777777" w:rsidR="00580B0E" w:rsidRPr="00725D89" w:rsidRDefault="00580B0E" w:rsidP="00580B0E">
      <w:pPr>
        <w:pStyle w:val="Aufzhlung"/>
        <w:numPr>
          <w:ilvl w:val="0"/>
          <w:numId w:val="1"/>
        </w:numPr>
        <w:spacing w:before="240" w:after="240"/>
        <w:ind w:left="709" w:hanging="709"/>
        <w:contextualSpacing w:val="0"/>
        <w:rPr>
          <w:lang w:val="en-GB"/>
        </w:rPr>
      </w:pPr>
      <w:r w:rsidRPr="00725D89">
        <w:rPr>
          <w:lang w:val="en-GB"/>
        </w:rPr>
        <w:t>Brief information on the project</w:t>
      </w:r>
    </w:p>
    <w:p w14:paraId="7DF77383" w14:textId="022A7E2C" w:rsidR="00580B0E" w:rsidRDefault="00580B0E" w:rsidP="00580B0E">
      <w:pPr>
        <w:pStyle w:val="Aufzhlung"/>
        <w:numPr>
          <w:ilvl w:val="0"/>
          <w:numId w:val="0"/>
        </w:numPr>
        <w:tabs>
          <w:tab w:val="left" w:pos="630"/>
          <w:tab w:val="left" w:pos="720"/>
        </w:tabs>
        <w:ind w:hanging="90"/>
        <w:jc w:val="both"/>
        <w:rPr>
          <w:lang w:val="en-US"/>
        </w:rPr>
      </w:pPr>
      <w:r>
        <w:rPr>
          <w:lang w:val="en-GB"/>
        </w:rPr>
        <w:t>The o</w:t>
      </w:r>
      <w:proofErr w:type="spellStart"/>
      <w:r w:rsidRPr="000B5EC9">
        <w:rPr>
          <w:lang w:val="en-US"/>
        </w:rPr>
        <w:t>bjective</w:t>
      </w:r>
      <w:proofErr w:type="spellEnd"/>
      <w:r w:rsidRPr="000B5EC9">
        <w:rPr>
          <w:lang w:val="en-US"/>
        </w:rPr>
        <w:t xml:space="preserve"> of the EAT</w:t>
      </w:r>
      <w:r w:rsidR="00AD7665">
        <w:rPr>
          <w:lang w:val="en-US"/>
        </w:rPr>
        <w:t xml:space="preserve"> Programme</w:t>
      </w:r>
      <w:r w:rsidRPr="000B5EC9">
        <w:rPr>
          <w:lang w:val="en-US"/>
        </w:rPr>
        <w:t xml:space="preserve"> is as follows: Institutional and technical preconditions for intraregional agricultural trade are improved in selected countries in the ECOWAS region. </w:t>
      </w:r>
    </w:p>
    <w:p w14:paraId="302164A5" w14:textId="77777777" w:rsidR="004D1412" w:rsidRPr="000B5EC9" w:rsidRDefault="004D1412" w:rsidP="00580B0E">
      <w:pPr>
        <w:pStyle w:val="Aufzhlung"/>
        <w:numPr>
          <w:ilvl w:val="0"/>
          <w:numId w:val="0"/>
        </w:numPr>
        <w:tabs>
          <w:tab w:val="left" w:pos="630"/>
          <w:tab w:val="left" w:pos="720"/>
        </w:tabs>
        <w:ind w:hanging="90"/>
        <w:jc w:val="both"/>
        <w:rPr>
          <w:lang w:val="en-US"/>
        </w:rPr>
      </w:pPr>
    </w:p>
    <w:p w14:paraId="19176D5E" w14:textId="77777777" w:rsidR="00580B0E" w:rsidRDefault="00580B0E" w:rsidP="00580B0E">
      <w:pPr>
        <w:pStyle w:val="Aufzhlung"/>
        <w:numPr>
          <w:ilvl w:val="0"/>
          <w:numId w:val="0"/>
        </w:numPr>
        <w:tabs>
          <w:tab w:val="left" w:pos="720"/>
        </w:tabs>
        <w:jc w:val="both"/>
        <w:rPr>
          <w:lang w:val="en-US"/>
        </w:rPr>
      </w:pPr>
      <w:r w:rsidRPr="000B5EC9">
        <w:rPr>
          <w:lang w:val="en-US"/>
        </w:rPr>
        <w:t xml:space="preserve">Outcome 1 aims to strengthen the role of the ECOWAS Commission in coordinating sustainable and gender-sensitive agricultural trade policies. The underlying impact hypothesis is that a technically and organizationally strengthened ECOWAS Commission will be better able to coordinate and implement an intra-regional agricultural trade policy with the support of its member states. </w:t>
      </w:r>
    </w:p>
    <w:p w14:paraId="04562695" w14:textId="77777777" w:rsidR="004D1412" w:rsidRPr="000B5EC9" w:rsidRDefault="004D1412" w:rsidP="00580B0E">
      <w:pPr>
        <w:pStyle w:val="Aufzhlung"/>
        <w:numPr>
          <w:ilvl w:val="0"/>
          <w:numId w:val="0"/>
        </w:numPr>
        <w:tabs>
          <w:tab w:val="left" w:pos="720"/>
        </w:tabs>
        <w:jc w:val="both"/>
        <w:rPr>
          <w:lang w:val="en-US"/>
        </w:rPr>
      </w:pPr>
    </w:p>
    <w:p w14:paraId="32CB5D88" w14:textId="77777777" w:rsidR="00580B0E" w:rsidRDefault="00580B0E" w:rsidP="00580B0E">
      <w:pPr>
        <w:pStyle w:val="Aufzhlung"/>
        <w:numPr>
          <w:ilvl w:val="0"/>
          <w:numId w:val="0"/>
        </w:numPr>
        <w:jc w:val="both"/>
        <w:rPr>
          <w:lang w:val="en-US"/>
        </w:rPr>
      </w:pPr>
      <w:r w:rsidRPr="000B5EC9">
        <w:rPr>
          <w:lang w:val="en-US"/>
        </w:rPr>
        <w:t xml:space="preserve">Outcome 2 aims to ensure that sustainable and gender-sensitive agricultural trade facilitation tools are available for coordination in ECOWAS bodies for implementation. The impact hypothesis is that participating stakeholders will benefit from agricultural trade facilitation for selected products using available services and collaboration with relevant authorities and groups at the borders of selected ECOWAS member states (as well as other checkpoints). As a result, trade will be simplified, faster in processing at borders and nodes, less costly, and more accessible and secure for women, which is a key requirement for intra-regional agricultural trade in the region. </w:t>
      </w:r>
    </w:p>
    <w:p w14:paraId="614CB9DF" w14:textId="77777777" w:rsidR="004D1412" w:rsidRPr="000B5EC9" w:rsidRDefault="004D1412" w:rsidP="00580B0E">
      <w:pPr>
        <w:pStyle w:val="Aufzhlung"/>
        <w:numPr>
          <w:ilvl w:val="0"/>
          <w:numId w:val="0"/>
        </w:numPr>
        <w:jc w:val="both"/>
        <w:rPr>
          <w:lang w:val="en-US"/>
        </w:rPr>
      </w:pPr>
    </w:p>
    <w:p w14:paraId="3ECFEE97" w14:textId="77777777" w:rsidR="00580B0E" w:rsidRDefault="00580B0E" w:rsidP="00580B0E">
      <w:pPr>
        <w:pStyle w:val="Aufzhlung"/>
        <w:numPr>
          <w:ilvl w:val="0"/>
          <w:numId w:val="0"/>
        </w:numPr>
        <w:tabs>
          <w:tab w:val="left" w:pos="0"/>
        </w:tabs>
        <w:jc w:val="both"/>
        <w:rPr>
          <w:lang w:val="en-US"/>
        </w:rPr>
      </w:pPr>
      <w:r w:rsidRPr="000B5EC9">
        <w:rPr>
          <w:lang w:val="en-US"/>
        </w:rPr>
        <w:t xml:space="preserve">Outcome 3 aims to improve digital and analog services for formal and informal entrepreneurs and traders in the selected countries. The impact hypothesis is that by improving the provision of trade promotion and training services by regional and national organizations, it is possible to improve the working conditions of traders and commercial SMEs in domestic and cross-border agricultural trade. </w:t>
      </w:r>
    </w:p>
    <w:p w14:paraId="0B727C51" w14:textId="77777777" w:rsidR="004D1412" w:rsidRPr="000B5EC9" w:rsidRDefault="004D1412" w:rsidP="00580B0E">
      <w:pPr>
        <w:pStyle w:val="Aufzhlung"/>
        <w:numPr>
          <w:ilvl w:val="0"/>
          <w:numId w:val="0"/>
        </w:numPr>
        <w:tabs>
          <w:tab w:val="left" w:pos="0"/>
        </w:tabs>
        <w:jc w:val="both"/>
        <w:rPr>
          <w:lang w:val="en-US"/>
        </w:rPr>
      </w:pPr>
    </w:p>
    <w:p w14:paraId="01276D7B" w14:textId="429A1217" w:rsidR="0083698D" w:rsidRPr="00DA6DE5" w:rsidRDefault="00580B0E" w:rsidP="00DA6DE5">
      <w:pPr>
        <w:pStyle w:val="Aufzhlung"/>
        <w:numPr>
          <w:ilvl w:val="0"/>
          <w:numId w:val="0"/>
        </w:numPr>
        <w:jc w:val="both"/>
        <w:rPr>
          <w:lang w:val="en-US"/>
        </w:rPr>
      </w:pPr>
      <w:r w:rsidRPr="000B5EC9">
        <w:rPr>
          <w:lang w:val="en-US"/>
        </w:rPr>
        <w:t xml:space="preserve">The target group of the project includes small and medium enterprises and trade actors in </w:t>
      </w:r>
      <w:r>
        <w:rPr>
          <w:lang w:val="en-US"/>
        </w:rPr>
        <w:t xml:space="preserve">agri-food sector </w:t>
      </w:r>
      <w:r w:rsidRPr="000B5EC9">
        <w:rPr>
          <w:lang w:val="en-US"/>
        </w:rPr>
        <w:t>(agricultural producers' cooperatives, logistics companies, trade brokers, wholesalers, retailers, markets, consumers) in the ECOWAS region that are oriented towards regional trade. The project focuses on six countries, Nigeria, Niger, Benin, Côte d’Ivoire, Ghana, and Burkina Faso. The funding proposal is aimed at actors who trade, formally and informally, in agricultural commodities, semi-finished products</w:t>
      </w:r>
      <w:r>
        <w:rPr>
          <w:lang w:val="en-US"/>
        </w:rPr>
        <w:t>,</w:t>
      </w:r>
      <w:r w:rsidRPr="000B5EC9">
        <w:rPr>
          <w:lang w:val="en-US"/>
        </w:rPr>
        <w:t xml:space="preserve"> and finished products produced in the region, from the farm or warehouse to the consumer.</w:t>
      </w:r>
      <w:r>
        <w:rPr>
          <w:lang w:val="en-US"/>
        </w:rPr>
        <w:t xml:space="preserve"> </w:t>
      </w:r>
    </w:p>
    <w:p w14:paraId="5B017C20" w14:textId="77777777" w:rsidR="00E85B5E" w:rsidRPr="00E85B5E" w:rsidRDefault="00BA6549" w:rsidP="00E85B5E">
      <w:pPr>
        <w:pStyle w:val="Heading1"/>
      </w:pPr>
      <w:bookmarkStart w:id="4" w:name="_Toc189810237"/>
      <w:bookmarkStart w:id="5" w:name="_Toc119493824"/>
      <w:proofErr w:type="spellStart"/>
      <w:r w:rsidRPr="00A12BB7">
        <w:t>Context</w:t>
      </w:r>
      <w:bookmarkEnd w:id="4"/>
      <w:proofErr w:type="spellEnd"/>
    </w:p>
    <w:p w14:paraId="79AC13C0" w14:textId="77777777" w:rsidR="0003000B" w:rsidRPr="00213305" w:rsidRDefault="0003000B" w:rsidP="0003000B">
      <w:pPr>
        <w:pStyle w:val="1Einrckung"/>
        <w:spacing w:before="240"/>
        <w:ind w:left="0" w:firstLine="0"/>
        <w:jc w:val="both"/>
        <w:rPr>
          <w:rFonts w:cs="Arial"/>
          <w:noProof/>
        </w:rPr>
      </w:pPr>
      <w:r w:rsidRPr="00213305">
        <w:rPr>
          <w:rFonts w:cs="Arial"/>
          <w:noProof/>
        </w:rPr>
        <w:t>In 2023, the ECOWAS Gender Centre conducted an awareness campaign also known as the "Caravan" along selected corridors (EGDC, 2024). This initiative made it possible to gather relevant information on areas of intervention aimed at meeting the needs of women traders along the corridor.</w:t>
      </w:r>
    </w:p>
    <w:p w14:paraId="597EAD2D" w14:textId="77777777" w:rsidR="0003000B" w:rsidRPr="00213305" w:rsidRDefault="0003000B" w:rsidP="0003000B">
      <w:pPr>
        <w:pStyle w:val="1Einrckung"/>
        <w:spacing w:before="240"/>
        <w:ind w:left="0" w:firstLine="0"/>
        <w:jc w:val="both"/>
        <w:rPr>
          <w:rFonts w:cs="Arial"/>
          <w:noProof/>
        </w:rPr>
      </w:pPr>
      <w:r w:rsidRPr="00213305">
        <w:rPr>
          <w:rFonts w:cs="Arial"/>
          <w:noProof/>
        </w:rPr>
        <w:t>Since 2023, the project has carried out several studies aimed at taking stock of regional trade on the Abidjan-Lagos corridor. These studies have also taken into account the state of infrastructure at the borders and in the major regional markets of the countries on the corridor.</w:t>
      </w:r>
    </w:p>
    <w:p w14:paraId="6BC67E12" w14:textId="77777777" w:rsidR="0003000B" w:rsidRPr="00213305" w:rsidRDefault="0003000B" w:rsidP="0003000B">
      <w:pPr>
        <w:pStyle w:val="1Einrckung"/>
        <w:spacing w:before="240"/>
        <w:ind w:left="0" w:firstLine="0"/>
        <w:jc w:val="both"/>
        <w:rPr>
          <w:rFonts w:cs="Arial"/>
          <w:noProof/>
        </w:rPr>
      </w:pPr>
      <w:r w:rsidRPr="00213305">
        <w:rPr>
          <w:rFonts w:cs="Arial"/>
          <w:noProof/>
        </w:rPr>
        <w:t>The project also carried out a specific study on gender in 2024, focusing on the challenges faced by women traders in the regional agri-food trade.</w:t>
      </w:r>
    </w:p>
    <w:p w14:paraId="38DF79DE" w14:textId="52B5C5DD" w:rsidR="0003000B" w:rsidRPr="00213305" w:rsidRDefault="0003000B" w:rsidP="0003000B">
      <w:pPr>
        <w:spacing w:before="120" w:line="276" w:lineRule="auto"/>
        <w:ind w:right="77"/>
        <w:jc w:val="both"/>
        <w:rPr>
          <w:rFonts w:cs="Arial"/>
          <w:lang w:val="en-US"/>
        </w:rPr>
      </w:pPr>
      <w:r w:rsidRPr="00213305">
        <w:rPr>
          <w:rFonts w:cs="Arial"/>
          <w:lang w:val="en-US"/>
        </w:rPr>
        <w:lastRenderedPageBreak/>
        <w:t xml:space="preserve">These assessments and studies revealed a lack of infrastructure, including sheds in the markets, </w:t>
      </w:r>
      <w:r w:rsidR="00D02E99">
        <w:rPr>
          <w:rFonts w:cs="Arial"/>
          <w:lang w:val="en-US"/>
        </w:rPr>
        <w:t>Water</w:t>
      </w:r>
      <w:r w:rsidR="00A76380">
        <w:rPr>
          <w:rFonts w:cs="Arial"/>
          <w:lang w:val="en-US"/>
        </w:rPr>
        <w:t>, sanitary and hygiene services</w:t>
      </w:r>
      <w:r w:rsidR="00D02E99">
        <w:rPr>
          <w:rFonts w:cs="Arial"/>
          <w:lang w:val="en-US"/>
        </w:rPr>
        <w:t xml:space="preserve"> </w:t>
      </w:r>
      <w:r w:rsidR="00A76380">
        <w:rPr>
          <w:rFonts w:cs="Arial"/>
          <w:lang w:val="en-US"/>
        </w:rPr>
        <w:t>(</w:t>
      </w:r>
      <w:r w:rsidRPr="00213305">
        <w:rPr>
          <w:rFonts w:cs="Arial"/>
          <w:lang w:val="en-US"/>
        </w:rPr>
        <w:t>WASH</w:t>
      </w:r>
      <w:r w:rsidR="00A76380">
        <w:rPr>
          <w:rFonts w:cs="Arial"/>
          <w:lang w:val="en-US"/>
        </w:rPr>
        <w:t>)</w:t>
      </w:r>
      <w:r w:rsidRPr="00213305">
        <w:rPr>
          <w:rFonts w:cs="Arial"/>
          <w:lang w:val="en-US"/>
        </w:rPr>
        <w:t xml:space="preserve"> facilities at the borders and in the markets, and electricity supplies in the markets, to name a few. </w:t>
      </w:r>
    </w:p>
    <w:p w14:paraId="705300E7" w14:textId="006A18EE" w:rsidR="0003000B" w:rsidRPr="00213305" w:rsidRDefault="0003000B" w:rsidP="0003000B">
      <w:pPr>
        <w:pStyle w:val="1Einrckung"/>
        <w:spacing w:before="240"/>
        <w:ind w:left="0" w:firstLine="0"/>
        <w:jc w:val="both"/>
        <w:rPr>
          <w:rFonts w:cs="Arial"/>
          <w:lang w:val="en-US"/>
        </w:rPr>
      </w:pPr>
      <w:r w:rsidRPr="00213305">
        <w:rPr>
          <w:rFonts w:cs="Arial"/>
          <w:lang w:val="en-US"/>
        </w:rPr>
        <w:t xml:space="preserve">The existing </w:t>
      </w:r>
      <w:r w:rsidR="00920EE9" w:rsidRPr="00213305">
        <w:rPr>
          <w:rFonts w:cs="Arial"/>
          <w:lang w:val="en-US"/>
        </w:rPr>
        <w:t>infrastructure</w:t>
      </w:r>
      <w:r w:rsidRPr="00213305">
        <w:rPr>
          <w:rFonts w:cs="Arial"/>
          <w:lang w:val="en-US"/>
        </w:rPr>
        <w:t xml:space="preserve"> in the markets </w:t>
      </w:r>
      <w:r w:rsidR="0059683F">
        <w:rPr>
          <w:rFonts w:cs="Arial"/>
          <w:lang w:val="en-US"/>
        </w:rPr>
        <w:t>is</w:t>
      </w:r>
      <w:r w:rsidRPr="00213305">
        <w:rPr>
          <w:rFonts w:cs="Arial"/>
          <w:lang w:val="en-US"/>
        </w:rPr>
        <w:t xml:space="preserve"> in a very poor state of repair, with little or no water supply and no roofs. </w:t>
      </w:r>
    </w:p>
    <w:p w14:paraId="3B569428" w14:textId="77777777" w:rsidR="0003000B" w:rsidRPr="00213305" w:rsidRDefault="0003000B" w:rsidP="0003000B">
      <w:pPr>
        <w:pStyle w:val="1Einrckung"/>
        <w:spacing w:before="240"/>
        <w:ind w:left="0" w:firstLine="0"/>
        <w:jc w:val="both"/>
        <w:rPr>
          <w:rFonts w:cs="Arial"/>
          <w:noProof/>
        </w:rPr>
      </w:pPr>
      <w:r w:rsidRPr="00213305">
        <w:rPr>
          <w:rFonts w:cs="Arial"/>
          <w:noProof/>
        </w:rPr>
        <w:t xml:space="preserve">The project, therefore, aims to upgrade a WASH facility for female traders in the Agbogbloshie market in Accra with the following objectives: </w:t>
      </w:r>
    </w:p>
    <w:p w14:paraId="037E8E4A" w14:textId="77777777" w:rsidR="0003000B" w:rsidRPr="00213305" w:rsidRDefault="0003000B" w:rsidP="0003000B">
      <w:pPr>
        <w:numPr>
          <w:ilvl w:val="0"/>
          <w:numId w:val="7"/>
        </w:numPr>
        <w:spacing w:before="120" w:after="160" w:line="276" w:lineRule="auto"/>
        <w:ind w:right="77"/>
        <w:jc w:val="both"/>
        <w:rPr>
          <w:rFonts w:cs="Arial"/>
          <w:lang w:val="en-US"/>
        </w:rPr>
      </w:pPr>
      <w:r w:rsidRPr="00213305">
        <w:rPr>
          <w:rFonts w:cs="Arial"/>
          <w:lang w:val="en-US"/>
        </w:rPr>
        <w:t>Provide gender specific convenience facilities for female traders where they can comfortably relieve themselves under hygienic and safe conditions. </w:t>
      </w:r>
    </w:p>
    <w:p w14:paraId="29255280" w14:textId="0F8445E8" w:rsidR="0003000B" w:rsidRPr="00213305" w:rsidRDefault="0003000B" w:rsidP="0003000B">
      <w:pPr>
        <w:numPr>
          <w:ilvl w:val="0"/>
          <w:numId w:val="8"/>
        </w:numPr>
        <w:spacing w:before="120" w:after="160" w:line="276" w:lineRule="auto"/>
        <w:ind w:right="77"/>
        <w:jc w:val="both"/>
        <w:rPr>
          <w:rFonts w:cs="Arial"/>
          <w:lang w:val="en-US"/>
        </w:rPr>
      </w:pPr>
      <w:r w:rsidRPr="00213305">
        <w:rPr>
          <w:rFonts w:cs="Arial"/>
          <w:lang w:val="en-US"/>
        </w:rPr>
        <w:t xml:space="preserve">Accord women traders the ability to stay longer at the border crossings or local markets, thereby allowing them the opportunity to generate more sales without interruption </w:t>
      </w:r>
      <w:r w:rsidR="00CD7CAC">
        <w:rPr>
          <w:rFonts w:cs="Arial"/>
          <w:lang w:val="en-US"/>
        </w:rPr>
        <w:t>from long trips back</w:t>
      </w:r>
      <w:r w:rsidRPr="00213305">
        <w:rPr>
          <w:rFonts w:cs="Arial"/>
          <w:lang w:val="en-US"/>
        </w:rPr>
        <w:t xml:space="preserve"> home during business hours. </w:t>
      </w:r>
    </w:p>
    <w:p w14:paraId="17DAB306" w14:textId="77777777" w:rsidR="0003000B" w:rsidRPr="00213305" w:rsidRDefault="0003000B" w:rsidP="0003000B">
      <w:pPr>
        <w:numPr>
          <w:ilvl w:val="0"/>
          <w:numId w:val="9"/>
        </w:numPr>
        <w:spacing w:before="120" w:after="0" w:line="276" w:lineRule="auto"/>
        <w:ind w:right="-472"/>
        <w:jc w:val="both"/>
        <w:rPr>
          <w:rFonts w:cs="Arial"/>
          <w:lang w:val="en-US"/>
        </w:rPr>
      </w:pPr>
      <w:r w:rsidRPr="00213305">
        <w:rPr>
          <w:rFonts w:cs="Arial"/>
          <w:lang w:val="en-US"/>
        </w:rPr>
        <w:t>Reduce open defecation and the spread of diseases, especially among traders handling food items.</w:t>
      </w:r>
    </w:p>
    <w:p w14:paraId="236AC97C" w14:textId="20CA9C94" w:rsidR="00BA6549" w:rsidRPr="00DA6DE5" w:rsidRDefault="00521440" w:rsidP="00DA6DE5">
      <w:pPr>
        <w:pStyle w:val="1Einrckung"/>
        <w:spacing w:before="240"/>
        <w:ind w:left="0" w:firstLine="0"/>
        <w:jc w:val="both"/>
        <w:rPr>
          <w:rFonts w:cs="Arial"/>
          <w:noProof/>
        </w:rPr>
      </w:pPr>
      <w:r>
        <w:rPr>
          <w:rFonts w:cs="Arial"/>
          <w:noProof/>
        </w:rPr>
        <w:t xml:space="preserve">In </w:t>
      </w:r>
      <w:r w:rsidR="0059683F">
        <w:rPr>
          <w:rFonts w:cs="Arial"/>
          <w:noProof/>
        </w:rPr>
        <w:t>September</w:t>
      </w:r>
      <w:r w:rsidR="00CB6E56">
        <w:rPr>
          <w:rFonts w:cs="Arial"/>
          <w:noProof/>
        </w:rPr>
        <w:t xml:space="preserve"> </w:t>
      </w:r>
      <w:r w:rsidR="00D80BA5">
        <w:rPr>
          <w:rFonts w:cs="Arial"/>
          <w:noProof/>
        </w:rPr>
        <w:t xml:space="preserve">2025, the EAT programme hired a consultant </w:t>
      </w:r>
      <w:r w:rsidR="0059683F">
        <w:rPr>
          <w:rFonts w:cs="Arial"/>
          <w:noProof/>
        </w:rPr>
        <w:t>who</w:t>
      </w:r>
      <w:r w:rsidR="008B0412">
        <w:rPr>
          <w:rFonts w:cs="Arial"/>
          <w:noProof/>
        </w:rPr>
        <w:t xml:space="preserve"> produced </w:t>
      </w:r>
      <w:r w:rsidR="0003000B" w:rsidRPr="00213305">
        <w:rPr>
          <w:rFonts w:cs="Arial"/>
          <w:noProof/>
        </w:rPr>
        <w:t>a feasibility study</w:t>
      </w:r>
      <w:r w:rsidR="00500723">
        <w:rPr>
          <w:rFonts w:cs="Arial"/>
          <w:noProof/>
        </w:rPr>
        <w:t xml:space="preserve"> </w:t>
      </w:r>
      <w:r w:rsidR="0003000B" w:rsidRPr="00213305">
        <w:rPr>
          <w:rFonts w:cs="Arial"/>
          <w:noProof/>
        </w:rPr>
        <w:t>on the selected site</w:t>
      </w:r>
      <w:r w:rsidR="0091519D">
        <w:rPr>
          <w:rFonts w:cs="Arial"/>
          <w:noProof/>
        </w:rPr>
        <w:t xml:space="preserve">, </w:t>
      </w:r>
      <w:r w:rsidR="00B52070">
        <w:rPr>
          <w:rFonts w:cs="Arial"/>
          <w:noProof/>
        </w:rPr>
        <w:t xml:space="preserve">submitted a bill of </w:t>
      </w:r>
      <w:r w:rsidR="0059683F">
        <w:rPr>
          <w:rFonts w:cs="Arial"/>
          <w:noProof/>
        </w:rPr>
        <w:t>quantity</w:t>
      </w:r>
      <w:r w:rsidR="00B52070">
        <w:rPr>
          <w:rFonts w:cs="Arial"/>
          <w:noProof/>
        </w:rPr>
        <w:t xml:space="preserve"> (BoQ) with </w:t>
      </w:r>
      <w:r w:rsidR="006F3455">
        <w:rPr>
          <w:rFonts w:cs="Arial"/>
          <w:noProof/>
        </w:rPr>
        <w:t xml:space="preserve">detailed </w:t>
      </w:r>
      <w:r w:rsidR="00A242E2">
        <w:rPr>
          <w:rFonts w:cs="Arial"/>
          <w:noProof/>
        </w:rPr>
        <w:t xml:space="preserve">design </w:t>
      </w:r>
      <w:r w:rsidR="006F3455">
        <w:rPr>
          <w:rFonts w:cs="Arial"/>
          <w:noProof/>
        </w:rPr>
        <w:t>drawings</w:t>
      </w:r>
      <w:r w:rsidR="0059683F">
        <w:rPr>
          <w:rFonts w:cs="Arial"/>
          <w:noProof/>
        </w:rPr>
        <w:t>,</w:t>
      </w:r>
      <w:r w:rsidR="006F3455">
        <w:rPr>
          <w:rFonts w:cs="Arial"/>
          <w:noProof/>
        </w:rPr>
        <w:t xml:space="preserve"> </w:t>
      </w:r>
      <w:r w:rsidR="0003000B" w:rsidRPr="00213305">
        <w:rPr>
          <w:rFonts w:cs="Arial"/>
          <w:noProof/>
        </w:rPr>
        <w:t>including the necessary permits.</w:t>
      </w:r>
      <w:r w:rsidR="0003000B">
        <w:rPr>
          <w:rFonts w:cs="Arial"/>
          <w:noProof/>
        </w:rPr>
        <w:t xml:space="preserve"> </w:t>
      </w:r>
      <w:r w:rsidR="0003000B" w:rsidRPr="00213305">
        <w:rPr>
          <w:rFonts w:cs="Arial"/>
          <w:noProof/>
        </w:rPr>
        <w:t>To this end, the project is seeking a consultant to support th</w:t>
      </w:r>
      <w:r w:rsidR="00A242E2">
        <w:rPr>
          <w:rFonts w:cs="Arial"/>
          <w:noProof/>
        </w:rPr>
        <w:t xml:space="preserve">e </w:t>
      </w:r>
      <w:r w:rsidR="009C0572">
        <w:rPr>
          <w:rFonts w:cs="Arial"/>
          <w:noProof/>
        </w:rPr>
        <w:t xml:space="preserve">physical </w:t>
      </w:r>
      <w:r w:rsidR="00A242E2">
        <w:rPr>
          <w:rFonts w:cs="Arial"/>
          <w:noProof/>
        </w:rPr>
        <w:t xml:space="preserve">upgrade </w:t>
      </w:r>
      <w:r w:rsidR="00F92DB1">
        <w:rPr>
          <w:rFonts w:cs="Arial"/>
          <w:noProof/>
        </w:rPr>
        <w:t>of the WASH facility</w:t>
      </w:r>
      <w:r w:rsidR="0003000B" w:rsidRPr="00213305">
        <w:rPr>
          <w:rFonts w:cs="Arial"/>
          <w:noProof/>
        </w:rPr>
        <w:t>.</w:t>
      </w:r>
    </w:p>
    <w:p w14:paraId="3AC06D6F" w14:textId="465BC989" w:rsidR="00BA6549" w:rsidRPr="00DA6DE5" w:rsidRDefault="00BA6549" w:rsidP="00DA6DE5">
      <w:pPr>
        <w:pStyle w:val="Heading1"/>
        <w:rPr>
          <w:lang w:val="en-US"/>
        </w:rPr>
      </w:pPr>
      <w:bookmarkStart w:id="6" w:name="_Toc189810238"/>
      <w:r w:rsidRPr="002A557E">
        <w:rPr>
          <w:lang w:val="en-US"/>
        </w:rPr>
        <w:t>Tasks to be performed by the contractor</w:t>
      </w:r>
      <w:bookmarkEnd w:id="6"/>
    </w:p>
    <w:p w14:paraId="033302E3" w14:textId="77777777" w:rsidR="00BA6549" w:rsidRDefault="00BA6549" w:rsidP="00BA6549">
      <w:r>
        <w:t>The contractor is responsible for providing the following services:</w:t>
      </w:r>
    </w:p>
    <w:p w14:paraId="57025D7C" w14:textId="4A4F71EC" w:rsidR="00BA6549" w:rsidRPr="00DA6DE5" w:rsidRDefault="001D49BD" w:rsidP="001F2122">
      <w:pPr>
        <w:pStyle w:val="Aufzhlung"/>
        <w:rPr>
          <w:lang w:val="en-US"/>
        </w:rPr>
      </w:pPr>
      <w:r w:rsidRPr="00DA6DE5">
        <w:rPr>
          <w:lang w:val="en-US"/>
        </w:rPr>
        <w:t>U</w:t>
      </w:r>
      <w:r w:rsidR="00A83517" w:rsidRPr="00DA6DE5">
        <w:rPr>
          <w:lang w:val="en-US"/>
        </w:rPr>
        <w:t>pgrade</w:t>
      </w:r>
      <w:r w:rsidR="00886EC8" w:rsidRPr="00DA6DE5">
        <w:rPr>
          <w:lang w:val="en-US"/>
        </w:rPr>
        <w:t xml:space="preserve"> </w:t>
      </w:r>
      <w:r>
        <w:rPr>
          <w:lang w:val="en-US"/>
        </w:rPr>
        <w:t xml:space="preserve">of </w:t>
      </w:r>
      <w:r w:rsidR="00886EC8" w:rsidRPr="00DA6DE5">
        <w:rPr>
          <w:lang w:val="en-US"/>
        </w:rPr>
        <w:t>the</w:t>
      </w:r>
      <w:r w:rsidR="00A83517" w:rsidRPr="00DA6DE5">
        <w:rPr>
          <w:lang w:val="en-US"/>
        </w:rPr>
        <w:t xml:space="preserve"> WASH facility </w:t>
      </w:r>
      <w:r w:rsidR="00174353">
        <w:rPr>
          <w:lang w:val="en-US"/>
        </w:rPr>
        <w:t xml:space="preserve">by implementing the </w:t>
      </w:r>
      <w:r w:rsidR="00C34AAB">
        <w:rPr>
          <w:lang w:val="en-US"/>
        </w:rPr>
        <w:t xml:space="preserve">specifications of the </w:t>
      </w:r>
      <w:proofErr w:type="spellStart"/>
      <w:r w:rsidR="00C34AAB">
        <w:rPr>
          <w:lang w:val="en-US"/>
        </w:rPr>
        <w:t>BoQ</w:t>
      </w:r>
      <w:proofErr w:type="spellEnd"/>
      <w:r w:rsidR="00DA04DA">
        <w:rPr>
          <w:lang w:val="en-US"/>
        </w:rPr>
        <w:t xml:space="preserve"> provided by EAT.</w:t>
      </w:r>
      <w:r w:rsidR="00886EC8" w:rsidRPr="00DA6DE5">
        <w:rPr>
          <w:lang w:val="en-US"/>
        </w:rPr>
        <w:t xml:space="preserve"> </w:t>
      </w:r>
    </w:p>
    <w:p w14:paraId="6DC86C95" w14:textId="64D24CD0" w:rsidR="00DF3EB2" w:rsidRDefault="00441DC2" w:rsidP="00DF3EB2">
      <w:pPr>
        <w:pStyle w:val="Aufzhlung"/>
        <w:rPr>
          <w:lang w:val="en-US"/>
        </w:rPr>
      </w:pPr>
      <w:r w:rsidRPr="00DA6DE5">
        <w:rPr>
          <w:lang w:val="en-US"/>
        </w:rPr>
        <w:t>Lia</w:t>
      </w:r>
      <w:r w:rsidR="00784FA6">
        <w:rPr>
          <w:lang w:val="en-US"/>
        </w:rPr>
        <w:t>i</w:t>
      </w:r>
      <w:r w:rsidRPr="00DA6DE5">
        <w:rPr>
          <w:lang w:val="en-US"/>
        </w:rPr>
        <w:t xml:space="preserve">se with the </w:t>
      </w:r>
      <w:r w:rsidR="006D35A8">
        <w:rPr>
          <w:lang w:val="en-US"/>
        </w:rPr>
        <w:t xml:space="preserve">EAT Technical Advisor and </w:t>
      </w:r>
      <w:r w:rsidRPr="00DA6DE5">
        <w:rPr>
          <w:lang w:val="en-US"/>
        </w:rPr>
        <w:t xml:space="preserve">stakeholders </w:t>
      </w:r>
      <w:r w:rsidR="008E4A7F">
        <w:rPr>
          <w:lang w:val="en-US"/>
        </w:rPr>
        <w:t xml:space="preserve">identified in the feasibility report </w:t>
      </w:r>
      <w:r w:rsidR="009D0782">
        <w:rPr>
          <w:lang w:val="en-US"/>
        </w:rPr>
        <w:t>provided by EAT to ensure a successful</w:t>
      </w:r>
      <w:r w:rsidR="00784FA6">
        <w:rPr>
          <w:lang w:val="en-US"/>
        </w:rPr>
        <w:t xml:space="preserve"> implementation of the task.</w:t>
      </w:r>
    </w:p>
    <w:p w14:paraId="6E56E209" w14:textId="1E43BC22" w:rsidR="00970D9A" w:rsidRDefault="00970D9A" w:rsidP="00DF3EB2">
      <w:pPr>
        <w:pStyle w:val="Aufzhlung"/>
        <w:rPr>
          <w:lang w:val="en-US"/>
        </w:rPr>
      </w:pPr>
      <w:r>
        <w:rPr>
          <w:lang w:val="en-US"/>
        </w:rPr>
        <w:t xml:space="preserve">Provide a </w:t>
      </w:r>
      <w:r w:rsidR="007F7269">
        <w:rPr>
          <w:lang w:val="en-US"/>
        </w:rPr>
        <w:t xml:space="preserve">timetable for completion and a </w:t>
      </w:r>
      <w:r>
        <w:rPr>
          <w:lang w:val="en-US"/>
        </w:rPr>
        <w:t>detailed cost estimate</w:t>
      </w:r>
      <w:r w:rsidR="00E90FD1">
        <w:rPr>
          <w:lang w:val="en-US"/>
        </w:rPr>
        <w:t xml:space="preserve"> </w:t>
      </w:r>
      <w:r w:rsidR="00AF5408">
        <w:rPr>
          <w:lang w:val="en-US"/>
        </w:rPr>
        <w:t xml:space="preserve">using the </w:t>
      </w:r>
      <w:r w:rsidR="00E57A5D">
        <w:rPr>
          <w:lang w:val="en-US"/>
        </w:rPr>
        <w:t xml:space="preserve">attached </w:t>
      </w:r>
      <w:proofErr w:type="spellStart"/>
      <w:r w:rsidR="00FF4512">
        <w:rPr>
          <w:lang w:val="en-US"/>
        </w:rPr>
        <w:t>BoQ</w:t>
      </w:r>
      <w:proofErr w:type="spellEnd"/>
      <w:r w:rsidR="0075264C">
        <w:rPr>
          <w:lang w:val="en-US"/>
        </w:rPr>
        <w:t xml:space="preserve"> excel template</w:t>
      </w:r>
      <w:r w:rsidR="00EF663C">
        <w:rPr>
          <w:lang w:val="en-US"/>
        </w:rPr>
        <w:t xml:space="preserve"> provided</w:t>
      </w:r>
      <w:r w:rsidR="0076609E">
        <w:rPr>
          <w:lang w:val="en-US"/>
        </w:rPr>
        <w:t>.</w:t>
      </w:r>
    </w:p>
    <w:p w14:paraId="1323EAFA" w14:textId="6309DAFC" w:rsidR="00BA6549" w:rsidRPr="00DA6DE5" w:rsidRDefault="00BA6549" w:rsidP="00DA6DE5">
      <w:pPr>
        <w:pStyle w:val="Standard1"/>
        <w:rPr>
          <w:lang w:val="en-US"/>
        </w:rPr>
      </w:pPr>
      <w:r w:rsidRPr="002A557E">
        <w:rPr>
          <w:lang w:val="en-US"/>
        </w:rPr>
        <w:t>Certain milestones, as laid out in the table below, are to be achieved during the contract term:</w:t>
      </w:r>
      <w:bookmarkStart w:id="7" w:name="_Ref508122887"/>
      <w:bookmarkStart w:id="8" w:name="_Ref508122898"/>
      <w:bookmarkStart w:id="9" w:name="_Ref508122909"/>
      <w:bookmarkStart w:id="10" w:name="_Toc508619997"/>
      <w:bookmarkStart w:id="11" w:name="_Ref515637130"/>
    </w:p>
    <w:tbl>
      <w:tblPr>
        <w:tblStyle w:val="TableGrid"/>
        <w:tblW w:w="0" w:type="auto"/>
        <w:tblBorders>
          <w:left w:val="none" w:sz="0" w:space="0" w:color="auto"/>
          <w:right w:val="none" w:sz="0" w:space="0" w:color="auto"/>
        </w:tblBorders>
        <w:tblLook w:val="04A0" w:firstRow="1" w:lastRow="0" w:firstColumn="1" w:lastColumn="0" w:noHBand="0" w:noVBand="1"/>
      </w:tblPr>
      <w:tblGrid>
        <w:gridCol w:w="2886"/>
        <w:gridCol w:w="3352"/>
        <w:gridCol w:w="2832"/>
      </w:tblGrid>
      <w:tr w:rsidR="00BA6549" w14:paraId="421E3846" w14:textId="77777777" w:rsidTr="008D1506">
        <w:tc>
          <w:tcPr>
            <w:tcW w:w="2886" w:type="dxa"/>
          </w:tcPr>
          <w:p w14:paraId="63FA2BFF" w14:textId="77777777" w:rsidR="00BA6549" w:rsidRDefault="00BA6549" w:rsidP="00E00243">
            <w:pPr>
              <w:spacing w:before="40" w:after="40"/>
              <w:rPr>
                <w:b/>
                <w:bCs/>
              </w:rPr>
            </w:pPr>
            <w:r>
              <w:rPr>
                <w:b/>
              </w:rPr>
              <w:t>Milestones/partial works</w:t>
            </w:r>
          </w:p>
        </w:tc>
        <w:tc>
          <w:tcPr>
            <w:tcW w:w="3352" w:type="dxa"/>
          </w:tcPr>
          <w:p w14:paraId="0F76B1CD" w14:textId="77777777" w:rsidR="00BA6549" w:rsidRDefault="00BA6549" w:rsidP="00E00243">
            <w:pPr>
              <w:spacing w:before="40" w:after="40"/>
              <w:rPr>
                <w:b/>
                <w:bCs/>
              </w:rPr>
            </w:pPr>
            <w:r>
              <w:rPr>
                <w:b/>
              </w:rPr>
              <w:t>Deadline/place/person responsible</w:t>
            </w:r>
          </w:p>
        </w:tc>
        <w:tc>
          <w:tcPr>
            <w:tcW w:w="2832" w:type="dxa"/>
          </w:tcPr>
          <w:p w14:paraId="578FC8FB" w14:textId="77777777" w:rsidR="00BA6549" w:rsidRDefault="00BA6549" w:rsidP="00E00243">
            <w:pPr>
              <w:rPr>
                <w:b/>
                <w:bCs/>
              </w:rPr>
            </w:pPr>
            <w:r>
              <w:rPr>
                <w:b/>
              </w:rPr>
              <w:t>Criteria for acceptance</w:t>
            </w:r>
          </w:p>
        </w:tc>
      </w:tr>
      <w:tr w:rsidR="00BA6549" w14:paraId="66E28FF2" w14:textId="77777777" w:rsidTr="008D1506">
        <w:tc>
          <w:tcPr>
            <w:tcW w:w="2886" w:type="dxa"/>
          </w:tcPr>
          <w:p w14:paraId="1C61AF45" w14:textId="52476933" w:rsidR="00BA6549" w:rsidRDefault="006E3430" w:rsidP="00E00243">
            <w:pPr>
              <w:spacing w:before="40" w:after="40"/>
            </w:pPr>
            <w:r>
              <w:t>Preparation and site visit</w:t>
            </w:r>
          </w:p>
        </w:tc>
        <w:tc>
          <w:tcPr>
            <w:tcW w:w="3352" w:type="dxa"/>
          </w:tcPr>
          <w:p w14:paraId="6A8DBBBC" w14:textId="24F25BA8" w:rsidR="00BA6549" w:rsidRDefault="007B421C" w:rsidP="00E00243">
            <w:pPr>
              <w:spacing w:before="40" w:after="40"/>
            </w:pPr>
            <w:commentRangeStart w:id="12"/>
            <w:commentRangeStart w:id="13"/>
            <w:r>
              <w:t>17</w:t>
            </w:r>
            <w:r w:rsidR="00342466">
              <w:t>.0</w:t>
            </w:r>
            <w:r w:rsidR="00121532">
              <w:t>5</w:t>
            </w:r>
            <w:r w:rsidR="00342466">
              <w:t>.</w:t>
            </w:r>
            <w:r>
              <w:t>2026/Consultant</w:t>
            </w:r>
            <w:r w:rsidR="00580AF8">
              <w:t>/GIZ</w:t>
            </w:r>
            <w:commentRangeEnd w:id="12"/>
            <w:r w:rsidR="00272721">
              <w:rPr>
                <w:rStyle w:val="CommentReference"/>
                <w:rFonts w:asciiTheme="minorHAnsi" w:eastAsiaTheme="minorHAnsi" w:hAnsiTheme="minorHAnsi" w:cstheme="minorBidi"/>
                <w:lang w:eastAsia="zh-CN"/>
              </w:rPr>
              <w:commentReference w:id="12"/>
            </w:r>
            <w:commentRangeEnd w:id="13"/>
            <w:r w:rsidR="00121532">
              <w:rPr>
                <w:rStyle w:val="CommentReference"/>
                <w:rFonts w:asciiTheme="minorHAnsi" w:eastAsiaTheme="minorHAnsi" w:hAnsiTheme="minorHAnsi" w:cstheme="minorBidi"/>
                <w:lang w:eastAsia="zh-CN"/>
              </w:rPr>
              <w:commentReference w:id="13"/>
            </w:r>
          </w:p>
        </w:tc>
        <w:tc>
          <w:tcPr>
            <w:tcW w:w="2832" w:type="dxa"/>
          </w:tcPr>
          <w:p w14:paraId="5A681B0C" w14:textId="2486CDF4" w:rsidR="00BA6549" w:rsidRDefault="00E450BC" w:rsidP="00E00243">
            <w:pPr>
              <w:rPr>
                <w:noProof/>
              </w:rPr>
            </w:pPr>
            <w:r>
              <w:t>Site visit</w:t>
            </w:r>
          </w:p>
        </w:tc>
      </w:tr>
      <w:tr w:rsidR="00BA6549" w14:paraId="0289D912" w14:textId="77777777" w:rsidTr="008D1506">
        <w:tc>
          <w:tcPr>
            <w:tcW w:w="2886" w:type="dxa"/>
          </w:tcPr>
          <w:p w14:paraId="1CB92908" w14:textId="72D550F2" w:rsidR="00BA6549" w:rsidRDefault="00D6612D" w:rsidP="00E00243">
            <w:pPr>
              <w:spacing w:before="40" w:after="40"/>
            </w:pPr>
            <w:r w:rsidRPr="0013696C">
              <w:rPr>
                <w:noProof/>
              </w:rPr>
              <w:t>Mobilisation</w:t>
            </w:r>
            <w:r>
              <w:rPr>
                <w:noProof/>
              </w:rPr>
              <w:t>, site preparation</w:t>
            </w:r>
            <w:r w:rsidRPr="0013696C">
              <w:rPr>
                <w:noProof/>
              </w:rPr>
              <w:t xml:space="preserve"> &amp; Procurement </w:t>
            </w:r>
            <w:r>
              <w:rPr>
                <w:noProof/>
              </w:rPr>
              <w:t>of materials</w:t>
            </w:r>
          </w:p>
        </w:tc>
        <w:tc>
          <w:tcPr>
            <w:tcW w:w="3352" w:type="dxa"/>
          </w:tcPr>
          <w:p w14:paraId="0667E3E3" w14:textId="5EE22608" w:rsidR="00BA6549" w:rsidRDefault="00D6612D" w:rsidP="00E00243">
            <w:pPr>
              <w:spacing w:before="40" w:after="40"/>
            </w:pPr>
            <w:r>
              <w:rPr>
                <w:noProof/>
                <w:lang w:val="de-DE"/>
              </w:rPr>
              <w:t>21.0</w:t>
            </w:r>
            <w:r w:rsidR="00855C3A">
              <w:rPr>
                <w:noProof/>
                <w:lang w:val="de-DE"/>
              </w:rPr>
              <w:t>5</w:t>
            </w:r>
            <w:r>
              <w:rPr>
                <w:noProof/>
                <w:lang w:val="de-DE"/>
              </w:rPr>
              <w:t>.2026/Consultant</w:t>
            </w:r>
          </w:p>
        </w:tc>
        <w:tc>
          <w:tcPr>
            <w:tcW w:w="2832" w:type="dxa"/>
          </w:tcPr>
          <w:p w14:paraId="5A9E35FC" w14:textId="4B3AFA9C" w:rsidR="00BA6549" w:rsidRDefault="009F2ABA" w:rsidP="00E00243">
            <w:pPr>
              <w:rPr>
                <w:noProof/>
              </w:rPr>
            </w:pPr>
            <w:r>
              <w:rPr>
                <w:noProof/>
              </w:rPr>
              <w:t>Materials secured</w:t>
            </w:r>
          </w:p>
        </w:tc>
      </w:tr>
      <w:tr w:rsidR="00D6612D" w14:paraId="1E164F7E" w14:textId="77777777" w:rsidTr="008D1506">
        <w:tc>
          <w:tcPr>
            <w:tcW w:w="2886" w:type="dxa"/>
          </w:tcPr>
          <w:p w14:paraId="7D5936D1" w14:textId="5F0F45B7" w:rsidR="00D6612D" w:rsidRDefault="00D6612D" w:rsidP="00D6612D">
            <w:pPr>
              <w:spacing w:before="40" w:after="40"/>
            </w:pPr>
            <w:r>
              <w:t>Complete structural upgrade of the WASH facility</w:t>
            </w:r>
          </w:p>
        </w:tc>
        <w:tc>
          <w:tcPr>
            <w:tcW w:w="3352" w:type="dxa"/>
          </w:tcPr>
          <w:p w14:paraId="6298E15E" w14:textId="5A3FF19A" w:rsidR="00D6612D" w:rsidRDefault="00D6612D" w:rsidP="00D6612D">
            <w:pPr>
              <w:spacing w:before="40" w:after="40"/>
            </w:pPr>
            <w:r>
              <w:rPr>
                <w:lang w:val="en-US"/>
              </w:rPr>
              <w:t>30.10.2026</w:t>
            </w:r>
            <w:r>
              <w:t>/Consultant</w:t>
            </w:r>
          </w:p>
        </w:tc>
        <w:tc>
          <w:tcPr>
            <w:tcW w:w="2832" w:type="dxa"/>
          </w:tcPr>
          <w:p w14:paraId="1E0AC438" w14:textId="7E9185EB" w:rsidR="00D6612D" w:rsidRDefault="008D1506" w:rsidP="00D6612D">
            <w:pPr>
              <w:rPr>
                <w:noProof/>
              </w:rPr>
            </w:pPr>
            <w:r>
              <w:t xml:space="preserve">Completed </w:t>
            </w:r>
            <w:r w:rsidR="00D6612D">
              <w:t>facility</w:t>
            </w:r>
          </w:p>
        </w:tc>
      </w:tr>
      <w:tr w:rsidR="008D1506" w14:paraId="30619D31" w14:textId="77777777" w:rsidTr="008D1506">
        <w:tc>
          <w:tcPr>
            <w:tcW w:w="2886" w:type="dxa"/>
          </w:tcPr>
          <w:p w14:paraId="403FF462" w14:textId="1D29C6F9" w:rsidR="008D1506" w:rsidRDefault="008D1506" w:rsidP="00D6612D">
            <w:pPr>
              <w:spacing w:before="40" w:after="40"/>
            </w:pPr>
            <w:r>
              <w:t>Handover of facility</w:t>
            </w:r>
          </w:p>
        </w:tc>
        <w:tc>
          <w:tcPr>
            <w:tcW w:w="3352" w:type="dxa"/>
          </w:tcPr>
          <w:p w14:paraId="708F3083" w14:textId="050FE931" w:rsidR="008D1506" w:rsidRDefault="00126C4D" w:rsidP="00D6612D">
            <w:pPr>
              <w:spacing w:before="40" w:after="40"/>
              <w:rPr>
                <w:lang w:val="en-US"/>
              </w:rPr>
            </w:pPr>
            <w:r>
              <w:rPr>
                <w:lang w:val="en-US"/>
              </w:rPr>
              <w:t>15.11.2026/</w:t>
            </w:r>
            <w:r>
              <w:t xml:space="preserve"> </w:t>
            </w:r>
            <w:r>
              <w:t>Consultant/GIZ</w:t>
            </w:r>
            <w:commentRangeStart w:id="14"/>
            <w:commentRangeEnd w:id="14"/>
            <w:r>
              <w:rPr>
                <w:rStyle w:val="CommentReference"/>
                <w:rFonts w:asciiTheme="minorHAnsi" w:eastAsiaTheme="minorHAnsi" w:hAnsiTheme="minorHAnsi" w:cstheme="minorBidi"/>
                <w:lang w:eastAsia="zh-CN"/>
              </w:rPr>
              <w:commentReference w:id="14"/>
            </w:r>
            <w:commentRangeStart w:id="15"/>
            <w:commentRangeEnd w:id="15"/>
            <w:r>
              <w:rPr>
                <w:rStyle w:val="CommentReference"/>
                <w:rFonts w:asciiTheme="minorHAnsi" w:eastAsiaTheme="minorHAnsi" w:hAnsiTheme="minorHAnsi" w:cstheme="minorBidi"/>
                <w:lang w:eastAsia="zh-CN"/>
              </w:rPr>
              <w:commentReference w:id="15"/>
            </w:r>
          </w:p>
        </w:tc>
        <w:tc>
          <w:tcPr>
            <w:tcW w:w="2832" w:type="dxa"/>
          </w:tcPr>
          <w:p w14:paraId="4044F46C" w14:textId="5018C7A9" w:rsidR="008D1506" w:rsidRDefault="00B179C5" w:rsidP="00D6612D">
            <w:r>
              <w:t>Certificate of completion</w:t>
            </w:r>
          </w:p>
        </w:tc>
      </w:tr>
    </w:tbl>
    <w:p w14:paraId="4DFD2CD5" w14:textId="0CFB50E9" w:rsidR="00BA6549" w:rsidRPr="00EB4B1A" w:rsidRDefault="00DD11A6" w:rsidP="00C833C8">
      <w:pPr>
        <w:pStyle w:val="Standard1"/>
        <w:rPr>
          <w:b/>
          <w:bCs/>
          <w:lang w:val="en-US"/>
        </w:rPr>
      </w:pPr>
      <w:r w:rsidRPr="00EB4B1A">
        <w:rPr>
          <w:b/>
          <w:bCs/>
          <w:lang w:val="en-US"/>
        </w:rPr>
        <w:t xml:space="preserve">Period of assignment: from </w:t>
      </w:r>
      <w:r w:rsidR="00855C3A">
        <w:rPr>
          <w:b/>
          <w:bCs/>
          <w:lang w:val="en-US"/>
        </w:rPr>
        <w:t>May</w:t>
      </w:r>
      <w:r w:rsidRPr="00EB4B1A">
        <w:rPr>
          <w:b/>
          <w:bCs/>
          <w:lang w:val="en-US"/>
        </w:rPr>
        <w:t xml:space="preserve"> 10, 2026, until November 30, 2026.</w:t>
      </w:r>
      <w:bookmarkEnd w:id="7"/>
      <w:bookmarkEnd w:id="8"/>
      <w:bookmarkEnd w:id="9"/>
      <w:bookmarkEnd w:id="10"/>
      <w:bookmarkEnd w:id="11"/>
    </w:p>
    <w:p w14:paraId="1B215411" w14:textId="77777777" w:rsidR="009523D4" w:rsidRDefault="009523D4" w:rsidP="009523D4">
      <w:pPr>
        <w:pStyle w:val="Heading1"/>
      </w:pPr>
      <w:bookmarkStart w:id="16" w:name="_Toc189810239"/>
      <w:bookmarkStart w:id="17" w:name="_Ref508122918"/>
      <w:bookmarkStart w:id="18" w:name="_Ref508122930"/>
      <w:bookmarkStart w:id="19" w:name="_Toc508620005"/>
      <w:bookmarkStart w:id="20" w:name="_Toc119493828"/>
      <w:bookmarkStart w:id="21" w:name="_Toc189810243"/>
      <w:r>
        <w:lastRenderedPageBreak/>
        <w:t>Concept</w:t>
      </w:r>
      <w:bookmarkEnd w:id="16"/>
    </w:p>
    <w:p w14:paraId="68A2D0FD" w14:textId="77777777" w:rsidR="009523D4" w:rsidRPr="002A557E" w:rsidRDefault="009523D4" w:rsidP="009523D4">
      <w:pPr>
        <w:pStyle w:val="Standard1"/>
        <w:rPr>
          <w:lang w:val="en-US"/>
        </w:rPr>
      </w:pPr>
      <w:r w:rsidRPr="00BA6549">
        <w:rPr>
          <w:lang w:val="en-US"/>
        </w:rPr>
        <w:t xml:space="preserve">In the tender, the tenderer is required to show </w:t>
      </w:r>
      <w:r w:rsidRPr="00BA6549">
        <w:rPr>
          <w:i/>
          <w:lang w:val="en-US"/>
        </w:rPr>
        <w:t>how</w:t>
      </w:r>
      <w:r w:rsidRPr="00BA6549">
        <w:rPr>
          <w:lang w:val="en-US"/>
        </w:rPr>
        <w:t xml:space="preserve"> the objectives defined in Chapter </w:t>
      </w:r>
      <w:r w:rsidRPr="00826050">
        <w:rPr>
          <w:lang w:val="en-GB"/>
        </w:rPr>
        <w:t>2</w:t>
      </w:r>
      <w:r w:rsidRPr="00BA6549">
        <w:rPr>
          <w:lang w:val="en-US"/>
        </w:rPr>
        <w:t xml:space="preserve"> (Tasks to be performed) are to be achieved, if applicable under consideration of further method-related requirements (technical-methodological concept). </w:t>
      </w:r>
      <w:r w:rsidRPr="002A557E">
        <w:rPr>
          <w:lang w:val="en-US"/>
        </w:rPr>
        <w:t>In addition, the tenderer must describe the project management system for service provision.</w:t>
      </w:r>
    </w:p>
    <w:p w14:paraId="49385852" w14:textId="77777777" w:rsidR="009523D4" w:rsidRDefault="009523D4" w:rsidP="009523D4">
      <w:pPr>
        <w:pStyle w:val="Standard1"/>
        <w:rPr>
          <w:lang w:val="en-US"/>
        </w:rPr>
      </w:pPr>
      <w:r w:rsidRPr="002A557E">
        <w:rPr>
          <w:lang w:val="en-US"/>
        </w:rPr>
        <w:t>Note: The numbers in parentheses correspond to the lines of the technical assessment grid.</w:t>
      </w:r>
    </w:p>
    <w:p w14:paraId="4D8B6DC3" w14:textId="77777777" w:rsidR="004440E1" w:rsidRPr="00826050" w:rsidRDefault="004440E1" w:rsidP="004440E1">
      <w:pPr>
        <w:pStyle w:val="Heading2"/>
        <w:rPr>
          <w:lang w:val="en-GB"/>
        </w:rPr>
      </w:pPr>
      <w:bookmarkStart w:id="22" w:name="_Toc189810240"/>
      <w:r w:rsidRPr="00826050">
        <w:rPr>
          <w:lang w:val="en-GB"/>
        </w:rPr>
        <w:t>Technical-methodological concept</w:t>
      </w:r>
      <w:bookmarkEnd w:id="22"/>
    </w:p>
    <w:p w14:paraId="78FEB2A5" w14:textId="77777777" w:rsidR="004440E1" w:rsidRPr="002A557E" w:rsidRDefault="004440E1" w:rsidP="004440E1">
      <w:pPr>
        <w:pStyle w:val="Standard1"/>
        <w:rPr>
          <w:lang w:val="en-US"/>
        </w:rPr>
      </w:pPr>
      <w:r w:rsidRPr="00E85B5E">
        <w:rPr>
          <w:b/>
          <w:lang w:val="en-US"/>
        </w:rPr>
        <w:t>Strategy (1.1)</w:t>
      </w:r>
      <w:r w:rsidRPr="00E85B5E">
        <w:rPr>
          <w:lang w:val="en-US"/>
        </w:rPr>
        <w:t xml:space="preserve">: The tenderer is required to consider the tasks to be performed with reference to the objectives of the services put out to tender (see Chapter </w:t>
      </w:r>
      <w:r w:rsidRPr="00826050">
        <w:rPr>
          <w:lang w:val="en-GB"/>
        </w:rPr>
        <w:t>1</w:t>
      </w:r>
      <w:r w:rsidRPr="00E85B5E">
        <w:rPr>
          <w:lang w:val="en-US"/>
        </w:rPr>
        <w:t xml:space="preserve"> Context) (1.1.1). </w:t>
      </w:r>
      <w:r w:rsidRPr="002A557E">
        <w:rPr>
          <w:lang w:val="en-US"/>
        </w:rPr>
        <w:t xml:space="preserve">Following this, the tenderer presents and justifies the explicit strategy with which it intends to provide the services for which it is responsible (see Chapter </w:t>
      </w:r>
      <w:r w:rsidRPr="00826050">
        <w:rPr>
          <w:lang w:val="en-GB"/>
        </w:rPr>
        <w:t>2</w:t>
      </w:r>
      <w:r w:rsidRPr="002A557E">
        <w:rPr>
          <w:lang w:val="en-US"/>
        </w:rPr>
        <w:t xml:space="preserve"> Tasks to be performed) (1.1.2).</w:t>
      </w:r>
    </w:p>
    <w:p w14:paraId="5E1857DB" w14:textId="77777777" w:rsidR="004440E1" w:rsidRPr="002A557E" w:rsidRDefault="004440E1" w:rsidP="004440E1">
      <w:pPr>
        <w:pStyle w:val="Standard1"/>
        <w:rPr>
          <w:lang w:val="en-US"/>
        </w:rPr>
      </w:pPr>
      <w:r w:rsidRPr="002A557E">
        <w:rPr>
          <w:lang w:val="en-US"/>
        </w:rPr>
        <w:t xml:space="preserve">The </w:t>
      </w:r>
      <w:proofErr w:type="gramStart"/>
      <w:r w:rsidRPr="002A557E">
        <w:rPr>
          <w:lang w:val="en-US"/>
        </w:rPr>
        <w:t>tenderer</w:t>
      </w:r>
      <w:proofErr w:type="gramEnd"/>
      <w:r w:rsidRPr="002A557E">
        <w:rPr>
          <w:lang w:val="en-US"/>
        </w:rPr>
        <w:t xml:space="preserve"> is required to present the actors relevant for the services for which it is responsible and describe the </w:t>
      </w:r>
      <w:r w:rsidRPr="002A557E">
        <w:rPr>
          <w:b/>
          <w:lang w:val="en-US"/>
        </w:rPr>
        <w:t>cooperation (1.2)</w:t>
      </w:r>
      <w:r w:rsidRPr="002A557E">
        <w:rPr>
          <w:lang w:val="en-US"/>
        </w:rPr>
        <w:t xml:space="preserve"> with them.</w:t>
      </w:r>
    </w:p>
    <w:p w14:paraId="66EF4665" w14:textId="77777777" w:rsidR="004440E1" w:rsidRPr="002A557E" w:rsidRDefault="004440E1" w:rsidP="004440E1">
      <w:pPr>
        <w:pStyle w:val="Standard1"/>
        <w:rPr>
          <w:lang w:val="en-US"/>
        </w:rPr>
      </w:pPr>
      <w:r w:rsidRPr="002A557E">
        <w:rPr>
          <w:lang w:val="en-US"/>
        </w:rPr>
        <w:t xml:space="preserve">The </w:t>
      </w:r>
      <w:proofErr w:type="gramStart"/>
      <w:r w:rsidRPr="002A557E">
        <w:rPr>
          <w:lang w:val="en-US"/>
        </w:rPr>
        <w:t>tenderer</w:t>
      </w:r>
      <w:proofErr w:type="gramEnd"/>
      <w:r w:rsidRPr="002A557E">
        <w:rPr>
          <w:lang w:val="en-US"/>
        </w:rPr>
        <w:t xml:space="preserve"> is required to present and explain its approach to </w:t>
      </w:r>
      <w:r w:rsidRPr="002A557E">
        <w:rPr>
          <w:b/>
          <w:lang w:val="en-US"/>
        </w:rPr>
        <w:t>steering</w:t>
      </w:r>
      <w:r w:rsidRPr="002A557E">
        <w:rPr>
          <w:lang w:val="en-US"/>
        </w:rPr>
        <w:t xml:space="preserve"> the measures with the project partners (1.3.1) and its contribution to the </w:t>
      </w:r>
      <w:r w:rsidRPr="002A557E">
        <w:rPr>
          <w:b/>
          <w:lang w:val="en-US"/>
        </w:rPr>
        <w:t>results-based monitoring system</w:t>
      </w:r>
      <w:r w:rsidRPr="002A557E">
        <w:rPr>
          <w:lang w:val="en-US"/>
        </w:rPr>
        <w:t xml:space="preserve"> (1.3.2).</w:t>
      </w:r>
    </w:p>
    <w:p w14:paraId="046C88BB" w14:textId="77777777" w:rsidR="004440E1" w:rsidRPr="002A557E" w:rsidRDefault="004440E1" w:rsidP="004440E1">
      <w:pPr>
        <w:pStyle w:val="Standard1"/>
        <w:rPr>
          <w:lang w:val="en-US"/>
        </w:rPr>
      </w:pPr>
      <w:r w:rsidRPr="002A557E">
        <w:rPr>
          <w:lang w:val="en-US"/>
        </w:rPr>
        <w:t xml:space="preserve">The tenderer is required to describe the key </w:t>
      </w:r>
      <w:r w:rsidRPr="002A557E">
        <w:rPr>
          <w:b/>
          <w:lang w:val="en-US"/>
        </w:rPr>
        <w:t>processes</w:t>
      </w:r>
      <w:r w:rsidRPr="002A557E">
        <w:rPr>
          <w:lang w:val="en-US"/>
        </w:rPr>
        <w:t xml:space="preserve"> for the services for which it is responsible and create an </w:t>
      </w:r>
      <w:r w:rsidRPr="002A557E">
        <w:rPr>
          <w:b/>
          <w:lang w:val="en-US"/>
        </w:rPr>
        <w:t>operational plan</w:t>
      </w:r>
      <w:r w:rsidRPr="002A557E">
        <w:rPr>
          <w:lang w:val="en-US"/>
        </w:rPr>
        <w:t xml:space="preserve"> or schedule (1.4.1) that describes how the services according to Chapter </w:t>
      </w:r>
      <w:r w:rsidRPr="00826050">
        <w:rPr>
          <w:lang w:val="en-GB"/>
        </w:rPr>
        <w:t>2</w:t>
      </w:r>
      <w:r w:rsidRPr="002A557E">
        <w:rPr>
          <w:lang w:val="en-US"/>
        </w:rPr>
        <w:t xml:space="preserve"> (Tasks to be performed by the contractor) are to be provided. In particular, the tenderer is required to describe the necessary work steps and, if applicable, take account of the milestones and </w:t>
      </w:r>
      <w:r w:rsidRPr="002A557E">
        <w:rPr>
          <w:b/>
          <w:lang w:val="en-US"/>
        </w:rPr>
        <w:t>contributions</w:t>
      </w:r>
      <w:r w:rsidRPr="002A557E">
        <w:rPr>
          <w:lang w:val="en-US"/>
        </w:rPr>
        <w:t xml:space="preserve"> of other actors (partner contributions) in accordance with Chapter </w:t>
      </w:r>
      <w:r>
        <w:rPr>
          <w:lang w:val="en-US"/>
        </w:rPr>
        <w:t>2</w:t>
      </w:r>
      <w:r w:rsidRPr="002A557E">
        <w:rPr>
          <w:lang w:val="en-US"/>
        </w:rPr>
        <w:t xml:space="preserve"> (Tasks to be performed) (1.4.2).</w:t>
      </w:r>
    </w:p>
    <w:p w14:paraId="1CE67728" w14:textId="77777777" w:rsidR="000C52A9" w:rsidRPr="00007F29" w:rsidRDefault="000C52A9" w:rsidP="000C52A9">
      <w:pPr>
        <w:pStyle w:val="Heading1"/>
        <w:rPr>
          <w:lang w:val="en-US"/>
        </w:rPr>
      </w:pPr>
      <w:r w:rsidRPr="00007F29">
        <w:rPr>
          <w:lang w:val="en-US"/>
        </w:rPr>
        <w:t>Personnel concept</w:t>
      </w:r>
      <w:bookmarkEnd w:id="17"/>
      <w:bookmarkEnd w:id="18"/>
      <w:bookmarkEnd w:id="19"/>
      <w:bookmarkEnd w:id="20"/>
      <w:bookmarkEnd w:id="21"/>
    </w:p>
    <w:p w14:paraId="0097B263" w14:textId="77777777" w:rsidR="000C52A9" w:rsidRPr="002A557E" w:rsidRDefault="000C52A9" w:rsidP="000C52A9">
      <w:pPr>
        <w:pStyle w:val="Standard1"/>
        <w:rPr>
          <w:lang w:val="en-US"/>
        </w:rPr>
      </w:pPr>
      <w:r w:rsidRPr="002A557E">
        <w:rPr>
          <w:lang w:val="en-US"/>
        </w:rPr>
        <w:t xml:space="preserve">The </w:t>
      </w:r>
      <w:proofErr w:type="gramStart"/>
      <w:r w:rsidRPr="002A557E">
        <w:rPr>
          <w:lang w:val="en-US"/>
        </w:rPr>
        <w:t>tenderer</w:t>
      </w:r>
      <w:proofErr w:type="gramEnd"/>
      <w:r w:rsidRPr="002A557E">
        <w:rPr>
          <w:lang w:val="en-US"/>
        </w:rPr>
        <w:t xml:space="preserve"> is required to provide personnel who are suited to filling the positions described, </w:t>
      </w:r>
      <w:proofErr w:type="gramStart"/>
      <w:r w:rsidRPr="002A557E">
        <w:rPr>
          <w:lang w:val="en-US"/>
        </w:rPr>
        <w:t>on the basis of</w:t>
      </w:r>
      <w:proofErr w:type="gramEnd"/>
      <w:r w:rsidRPr="002A557E">
        <w:rPr>
          <w:lang w:val="en-US"/>
        </w:rPr>
        <w:t xml:space="preserve"> their CVs (see Chapter </w:t>
      </w:r>
      <w:r w:rsidRPr="000B0622">
        <w:rPr>
          <w:lang w:val="en-GB"/>
        </w:rPr>
        <w:t>7</w:t>
      </w:r>
      <w:r w:rsidRPr="002A557E">
        <w:rPr>
          <w:lang w:val="en-US"/>
        </w:rPr>
        <w:t>), the range of tasks involved and the required qualifications.</w:t>
      </w:r>
    </w:p>
    <w:p w14:paraId="09EF9DFC" w14:textId="77777777" w:rsidR="000C52A9" w:rsidRPr="002A557E" w:rsidRDefault="000C52A9" w:rsidP="000C52A9">
      <w:pPr>
        <w:pStyle w:val="Standard1"/>
        <w:rPr>
          <w:lang w:val="en-US"/>
        </w:rPr>
      </w:pPr>
      <w:r w:rsidRPr="002A557E">
        <w:rPr>
          <w:lang w:val="en-US"/>
        </w:rPr>
        <w:t>The below specified qualifications represent the requirements to reach the maximum number of points in the technical assessment.</w:t>
      </w:r>
    </w:p>
    <w:p w14:paraId="62C999E6" w14:textId="77777777" w:rsidR="00073E40" w:rsidRDefault="00073E40" w:rsidP="00F30012">
      <w:pPr>
        <w:pStyle w:val="Heading2"/>
        <w:rPr>
          <w:lang w:val="en-US"/>
        </w:rPr>
      </w:pPr>
      <w:bookmarkStart w:id="23" w:name="_Toc119493829"/>
      <w:bookmarkStart w:id="24" w:name="_Toc189810244"/>
      <w:bookmarkEnd w:id="5"/>
    </w:p>
    <w:p w14:paraId="2E9686BC" w14:textId="5E043747" w:rsidR="00325404" w:rsidRPr="00F30012" w:rsidRDefault="00325404" w:rsidP="00F30012">
      <w:pPr>
        <w:pStyle w:val="Heading2"/>
        <w:rPr>
          <w:lang w:val="en-US"/>
        </w:rPr>
      </w:pPr>
      <w:r w:rsidRPr="00F30012">
        <w:rPr>
          <w:lang w:val="en-US"/>
        </w:rPr>
        <w:t>Team leader</w:t>
      </w:r>
      <w:bookmarkEnd w:id="23"/>
      <w:bookmarkEnd w:id="24"/>
    </w:p>
    <w:p w14:paraId="5FBBB110" w14:textId="77777777" w:rsidR="00325404" w:rsidRPr="001261F8" w:rsidRDefault="00325404" w:rsidP="00B50970">
      <w:pPr>
        <w:pStyle w:val="ZwischenberschriftohneAbstand"/>
        <w:spacing w:before="240"/>
        <w:rPr>
          <w:u w:val="single"/>
        </w:rPr>
      </w:pPr>
      <w:r>
        <w:rPr>
          <w:u w:val="single"/>
        </w:rPr>
        <w:t>Tasks of the team leader</w:t>
      </w:r>
    </w:p>
    <w:p w14:paraId="3E8499B1" w14:textId="77777777" w:rsidR="00325404" w:rsidRPr="002A557E" w:rsidRDefault="00325404" w:rsidP="001F2122">
      <w:pPr>
        <w:pStyle w:val="Aufzhlung"/>
        <w:rPr>
          <w:lang w:val="en-US"/>
        </w:rPr>
      </w:pPr>
      <w:r w:rsidRPr="002A557E">
        <w:rPr>
          <w:lang w:val="en-US"/>
        </w:rPr>
        <w:t>Overall responsibility for the advisory packages of the contractor (quality and deadlines)</w:t>
      </w:r>
    </w:p>
    <w:p w14:paraId="0008DDD7" w14:textId="77777777" w:rsidR="00A35B94" w:rsidRPr="002A557E" w:rsidRDefault="00A35B94" w:rsidP="001F2122">
      <w:pPr>
        <w:pStyle w:val="Aufzhlung"/>
        <w:rPr>
          <w:lang w:val="en-US"/>
        </w:rPr>
      </w:pPr>
      <w:r w:rsidRPr="002A557E">
        <w:rPr>
          <w:lang w:val="en-US"/>
        </w:rPr>
        <w:t>Coordinating and ensuring communication with GIZ, partners and others involved in the project</w:t>
      </w:r>
    </w:p>
    <w:p w14:paraId="6F333FF8" w14:textId="2292FF54" w:rsidR="00A35B94" w:rsidRPr="002A557E" w:rsidRDefault="00A35B94" w:rsidP="001F2122">
      <w:pPr>
        <w:pStyle w:val="Aufzhlung"/>
        <w:rPr>
          <w:lang w:val="en-US"/>
        </w:rPr>
      </w:pPr>
      <w:r w:rsidRPr="002A557E">
        <w:rPr>
          <w:lang w:val="en-US"/>
        </w:rPr>
        <w:t>Personnel management</w:t>
      </w:r>
      <w:proofErr w:type="gramStart"/>
      <w:r w:rsidRPr="002A557E">
        <w:rPr>
          <w:lang w:val="en-US"/>
        </w:rPr>
        <w:t>, in particular</w:t>
      </w:r>
      <w:r w:rsidR="006C646A">
        <w:rPr>
          <w:lang w:val="en-US"/>
        </w:rPr>
        <w:t>,</w:t>
      </w:r>
      <w:r w:rsidRPr="002A557E">
        <w:rPr>
          <w:lang w:val="en-US"/>
        </w:rPr>
        <w:t xml:space="preserve"> identifying</w:t>
      </w:r>
      <w:proofErr w:type="gramEnd"/>
      <w:r w:rsidRPr="002A557E">
        <w:rPr>
          <w:lang w:val="en-US"/>
        </w:rPr>
        <w:t xml:space="preserve"> the need for short-term assignments within the available budget, as well as planning and steering assignments and supporting local and international short-term experts</w:t>
      </w:r>
    </w:p>
    <w:p w14:paraId="6825F39B" w14:textId="6EC31BFF" w:rsidR="008901D5" w:rsidRDefault="00325404" w:rsidP="008901D5">
      <w:pPr>
        <w:pStyle w:val="Aufzhlung"/>
        <w:rPr>
          <w:lang w:val="en-US"/>
        </w:rPr>
      </w:pPr>
      <w:r w:rsidRPr="002A557E">
        <w:rPr>
          <w:lang w:val="en-US"/>
        </w:rPr>
        <w:t>Regular reporting in accordance with deadlines</w:t>
      </w:r>
    </w:p>
    <w:p w14:paraId="3B0AFBF6" w14:textId="77777777" w:rsidR="008901D5" w:rsidRDefault="008901D5" w:rsidP="008901D5">
      <w:pPr>
        <w:pStyle w:val="Aufzhlung"/>
        <w:numPr>
          <w:ilvl w:val="0"/>
          <w:numId w:val="0"/>
        </w:numPr>
        <w:rPr>
          <w:lang w:val="en-US"/>
        </w:rPr>
      </w:pPr>
    </w:p>
    <w:p w14:paraId="48161BDF" w14:textId="77777777" w:rsidR="00BD58D1" w:rsidRPr="001261F8" w:rsidRDefault="00BD58D1" w:rsidP="00BD58D1">
      <w:pPr>
        <w:pStyle w:val="ZwischenberschriftohneAbstand"/>
        <w:spacing w:before="240"/>
        <w:rPr>
          <w:u w:val="single"/>
        </w:rPr>
      </w:pPr>
      <w:r>
        <w:rPr>
          <w:u w:val="single"/>
        </w:rPr>
        <w:lastRenderedPageBreak/>
        <w:t>Qualifications of the team leader</w:t>
      </w:r>
    </w:p>
    <w:p w14:paraId="13382610" w14:textId="36666728" w:rsidR="00BD58D1" w:rsidRPr="002A557E" w:rsidRDefault="00BD58D1" w:rsidP="00BD58D1">
      <w:pPr>
        <w:pStyle w:val="Aufzhlung"/>
        <w:rPr>
          <w:i/>
          <w:lang w:val="en-US"/>
        </w:rPr>
      </w:pPr>
      <w:r w:rsidRPr="002A557E">
        <w:rPr>
          <w:lang w:val="en-US"/>
        </w:rPr>
        <w:t xml:space="preserve">Education/training (2.1.1): university degree in </w:t>
      </w:r>
      <w:r>
        <w:fldChar w:fldCharType="begin">
          <w:ffData>
            <w:name w:val="Text31"/>
            <w:enabled/>
            <w:calcOnExit w:val="0"/>
            <w:textInput>
              <w:default w:val="civil engineering, building, or related disciplines"/>
            </w:textInput>
          </w:ffData>
        </w:fldChar>
      </w:r>
      <w:bookmarkStart w:id="25" w:name="Text31"/>
      <w:r w:rsidRPr="00BD58D1">
        <w:rPr>
          <w:lang w:val="en-US"/>
        </w:rPr>
        <w:instrText xml:space="preserve"> FORMTEXT </w:instrText>
      </w:r>
      <w:r>
        <w:fldChar w:fldCharType="separate"/>
      </w:r>
      <w:r w:rsidRPr="00BD58D1">
        <w:rPr>
          <w:noProof/>
          <w:lang w:val="en-US"/>
        </w:rPr>
        <w:t>civil engineering, building, or related disciplines</w:t>
      </w:r>
      <w:r>
        <w:fldChar w:fldCharType="end"/>
      </w:r>
      <w:bookmarkEnd w:id="25"/>
      <w:r w:rsidRPr="002A557E">
        <w:rPr>
          <w:lang w:val="en-US"/>
        </w:rPr>
        <w:t xml:space="preserve"> </w:t>
      </w:r>
    </w:p>
    <w:p w14:paraId="6C18E470" w14:textId="4BA81F0F" w:rsidR="00BD58D1" w:rsidRPr="002A557E" w:rsidRDefault="00BD58D1" w:rsidP="00BD58D1">
      <w:pPr>
        <w:pStyle w:val="Aufzhlung"/>
        <w:rPr>
          <w:lang w:val="en-US"/>
        </w:rPr>
      </w:pPr>
      <w:r w:rsidRPr="002A557E">
        <w:rPr>
          <w:lang w:val="en-US"/>
        </w:rPr>
        <w:t xml:space="preserve">Language (2.1.2): </w:t>
      </w:r>
      <w:bookmarkStart w:id="26" w:name="_Hlk113025665"/>
      <w:sdt>
        <w:sdtPr>
          <w:rPr>
            <w:lang w:val="en-US"/>
          </w:rPr>
          <w:alias w:val="Course levels A1–C2"/>
          <w:tag w:val="Course levels A1–C2"/>
          <w:id w:val="-2083675512"/>
          <w:placeholder>
            <w:docPart w:val="9CF905FC281445FAAC7174A0534EE819"/>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BD58D1">
            <w:rPr>
              <w:lang w:val="en-US"/>
            </w:rPr>
            <w:t>C2</w:t>
          </w:r>
        </w:sdtContent>
      </w:sdt>
      <w:r w:rsidRPr="002A557E">
        <w:rPr>
          <w:lang w:val="en-US"/>
        </w:rPr>
        <w:t>-level language proficiency</w:t>
      </w:r>
      <w:r w:rsidRPr="002A557E">
        <w:rPr>
          <w:rStyle w:val="ZulschenderTextZchn"/>
          <w:lang w:val="en-US"/>
        </w:rPr>
        <w:t xml:space="preserve"> </w:t>
      </w:r>
      <w:r w:rsidRPr="002A557E">
        <w:rPr>
          <w:lang w:val="en-US"/>
        </w:rPr>
        <w:t xml:space="preserve">in </w:t>
      </w:r>
      <w:r>
        <w:fldChar w:fldCharType="begin">
          <w:ffData>
            <w:name w:val="Text32"/>
            <w:enabled/>
            <w:calcOnExit w:val="0"/>
            <w:textInput>
              <w:default w:val="English language"/>
            </w:textInput>
          </w:ffData>
        </w:fldChar>
      </w:r>
      <w:bookmarkStart w:id="27" w:name="Text32"/>
      <w:r w:rsidRPr="00BD58D1">
        <w:rPr>
          <w:lang w:val="en-US"/>
        </w:rPr>
        <w:instrText xml:space="preserve"> FORMTEXT </w:instrText>
      </w:r>
      <w:r>
        <w:fldChar w:fldCharType="separate"/>
      </w:r>
      <w:r w:rsidRPr="00BD58D1">
        <w:rPr>
          <w:noProof/>
          <w:lang w:val="en-US"/>
        </w:rPr>
        <w:t>English language</w:t>
      </w:r>
      <w:r>
        <w:fldChar w:fldCharType="end"/>
      </w:r>
      <w:bookmarkEnd w:id="27"/>
    </w:p>
    <w:bookmarkEnd w:id="26"/>
    <w:p w14:paraId="12009879" w14:textId="47446BCD" w:rsidR="00BD58D1" w:rsidRPr="002A557E" w:rsidRDefault="00BD58D1" w:rsidP="00BD58D1">
      <w:pPr>
        <w:pStyle w:val="Aufzhlung"/>
        <w:rPr>
          <w:lang w:val="en-US"/>
        </w:rPr>
      </w:pPr>
      <w:r w:rsidRPr="002A557E">
        <w:rPr>
          <w:lang w:val="en-US"/>
        </w:rPr>
        <w:t xml:space="preserve">General professional experience (2.1.3): </w:t>
      </w:r>
      <w:r w:rsidR="00E57AB9" w:rsidRPr="00E57AB9">
        <w:rPr>
          <w:lang w:val="en-US"/>
        </w:rPr>
        <w:t>7</w:t>
      </w:r>
      <w:r w:rsidR="00E57AB9">
        <w:rPr>
          <w:lang w:val="en-US"/>
        </w:rPr>
        <w:t xml:space="preserve"> </w:t>
      </w:r>
      <w:r w:rsidRPr="002A557E">
        <w:rPr>
          <w:lang w:val="en-US"/>
        </w:rPr>
        <w:t xml:space="preserve">years of professional experience in the </w:t>
      </w:r>
      <w:r w:rsidR="00AD765F">
        <w:fldChar w:fldCharType="begin">
          <w:ffData>
            <w:name w:val="Text33"/>
            <w:enabled/>
            <w:calcOnExit w:val="0"/>
            <w:textInput>
              <w:default w:val="industrial or agricultural building projects"/>
            </w:textInput>
          </w:ffData>
        </w:fldChar>
      </w:r>
      <w:bookmarkStart w:id="28" w:name="Text33"/>
      <w:r w:rsidR="00AD765F" w:rsidRPr="00AD765F">
        <w:rPr>
          <w:lang w:val="en-US"/>
        </w:rPr>
        <w:instrText xml:space="preserve"> FORMTEXT </w:instrText>
      </w:r>
      <w:r w:rsidR="00AD765F">
        <w:fldChar w:fldCharType="separate"/>
      </w:r>
      <w:r w:rsidR="00AD765F" w:rsidRPr="00AD765F">
        <w:rPr>
          <w:noProof/>
          <w:lang w:val="en-US"/>
        </w:rPr>
        <w:t>industrial or agricultural building projects</w:t>
      </w:r>
      <w:r w:rsidR="00AD765F">
        <w:fldChar w:fldCharType="end"/>
      </w:r>
      <w:bookmarkEnd w:id="28"/>
      <w:r w:rsidRPr="002A557E">
        <w:rPr>
          <w:lang w:val="en-US"/>
        </w:rPr>
        <w:t xml:space="preserve"> sector</w:t>
      </w:r>
    </w:p>
    <w:p w14:paraId="3BE61021" w14:textId="187CB195" w:rsidR="00BD58D1" w:rsidRPr="002A557E" w:rsidRDefault="00BD58D1" w:rsidP="00BD58D1">
      <w:pPr>
        <w:pStyle w:val="Aufzhlung"/>
        <w:rPr>
          <w:lang w:val="en-US"/>
        </w:rPr>
      </w:pPr>
      <w:r w:rsidRPr="002A557E">
        <w:rPr>
          <w:lang w:val="en-US"/>
        </w:rPr>
        <w:t xml:space="preserve">Specific professional experience (2.1.4): </w:t>
      </w:r>
      <w:r w:rsidR="00337A4B" w:rsidRPr="00337A4B">
        <w:rPr>
          <w:lang w:val="en-US"/>
        </w:rPr>
        <w:t>5</w:t>
      </w:r>
      <w:r w:rsidRPr="002A557E">
        <w:rPr>
          <w:lang w:val="en-US"/>
        </w:rPr>
        <w:t xml:space="preserve"> years in </w:t>
      </w:r>
      <w:r w:rsidR="003575EF" w:rsidRPr="003575EF">
        <w:rPr>
          <w:lang w:val="en-US"/>
        </w:rPr>
        <w:t>e</w:t>
      </w:r>
      <w:r w:rsidR="00B810EC">
        <w:rPr>
          <w:lang w:val="en-US"/>
        </w:rPr>
        <w:t>nvironmentally friendly construction</w:t>
      </w:r>
    </w:p>
    <w:p w14:paraId="0405A858" w14:textId="57A3B518" w:rsidR="00BD58D1" w:rsidRPr="002A557E" w:rsidRDefault="00BD58D1" w:rsidP="00BD58D1">
      <w:pPr>
        <w:pStyle w:val="Aufzhlung"/>
        <w:rPr>
          <w:lang w:val="en-US"/>
        </w:rPr>
      </w:pPr>
      <w:r w:rsidRPr="002A557E">
        <w:rPr>
          <w:lang w:val="en-US"/>
        </w:rPr>
        <w:t xml:space="preserve">Leadership/management experience (2.1.5): </w:t>
      </w:r>
      <w:r w:rsidR="00D77C65">
        <w:rPr>
          <w:lang w:val="en-US"/>
        </w:rPr>
        <w:t>3</w:t>
      </w:r>
      <w:r w:rsidRPr="002A557E">
        <w:rPr>
          <w:lang w:val="en-US"/>
        </w:rPr>
        <w:t xml:space="preserve"> years of management/leadership experience as project team leader or manager in a company</w:t>
      </w:r>
    </w:p>
    <w:p w14:paraId="6817F017" w14:textId="2BC48A71" w:rsidR="00BD58D1" w:rsidRPr="002A557E" w:rsidRDefault="00BD58D1" w:rsidP="00BD58D1">
      <w:pPr>
        <w:pStyle w:val="Aufzhlung"/>
        <w:rPr>
          <w:lang w:val="en-US"/>
        </w:rPr>
      </w:pPr>
      <w:r w:rsidRPr="002A557E">
        <w:rPr>
          <w:lang w:val="en-US"/>
        </w:rPr>
        <w:t xml:space="preserve">Regional experience (2.1.6): </w:t>
      </w:r>
      <w:r w:rsidR="00AD765F">
        <w:fldChar w:fldCharType="begin">
          <w:ffData>
            <w:name w:val=""/>
            <w:enabled/>
            <w:calcOnExit w:val="0"/>
            <w:textInput>
              <w:default w:val="5"/>
            </w:textInput>
          </w:ffData>
        </w:fldChar>
      </w:r>
      <w:r w:rsidR="00AD765F" w:rsidRPr="00AD765F">
        <w:rPr>
          <w:lang w:val="en-US"/>
        </w:rPr>
        <w:instrText xml:space="preserve"> FORMTEXT </w:instrText>
      </w:r>
      <w:r w:rsidR="00AD765F">
        <w:fldChar w:fldCharType="separate"/>
      </w:r>
      <w:r w:rsidR="00AD765F" w:rsidRPr="00AD765F">
        <w:rPr>
          <w:noProof/>
          <w:lang w:val="en-US"/>
        </w:rPr>
        <w:t>5</w:t>
      </w:r>
      <w:r w:rsidR="00AD765F">
        <w:fldChar w:fldCharType="end"/>
      </w:r>
      <w:r w:rsidRPr="002A557E">
        <w:rPr>
          <w:lang w:val="en-US"/>
        </w:rPr>
        <w:t xml:space="preserve"> years of experience in projects in </w:t>
      </w:r>
      <w:r w:rsidR="00014E26">
        <w:fldChar w:fldCharType="begin">
          <w:ffData>
            <w:name w:val="Text35"/>
            <w:enabled/>
            <w:calcOnExit w:val="0"/>
            <w:textInput>
              <w:default w:val="Ghana"/>
            </w:textInput>
          </w:ffData>
        </w:fldChar>
      </w:r>
      <w:bookmarkStart w:id="29" w:name="Text35"/>
      <w:r w:rsidR="00014E26" w:rsidRPr="00014E26">
        <w:rPr>
          <w:lang w:val="en-US"/>
        </w:rPr>
        <w:instrText xml:space="preserve"> FORMTEXT </w:instrText>
      </w:r>
      <w:r w:rsidR="00014E26">
        <w:fldChar w:fldCharType="separate"/>
      </w:r>
      <w:r w:rsidR="00014E26" w:rsidRPr="00014E26">
        <w:rPr>
          <w:noProof/>
          <w:lang w:val="en-US"/>
        </w:rPr>
        <w:t>Ghana</w:t>
      </w:r>
      <w:r w:rsidR="00014E26">
        <w:fldChar w:fldCharType="end"/>
      </w:r>
      <w:bookmarkEnd w:id="29"/>
      <w:r w:rsidRPr="002A557E">
        <w:rPr>
          <w:lang w:val="en-US"/>
        </w:rPr>
        <w:t xml:space="preserve"> (region)</w:t>
      </w:r>
    </w:p>
    <w:p w14:paraId="175686C9" w14:textId="77777777" w:rsidR="008901D5" w:rsidRPr="008901D5" w:rsidRDefault="008901D5" w:rsidP="008901D5">
      <w:pPr>
        <w:pStyle w:val="Aufzhlung"/>
        <w:numPr>
          <w:ilvl w:val="0"/>
          <w:numId w:val="0"/>
        </w:numPr>
        <w:rPr>
          <w:rStyle w:val="ZulschenderTextZchn"/>
          <w:i w:val="0"/>
          <w:color w:val="auto"/>
          <w:lang w:val="en-US"/>
        </w:rPr>
      </w:pPr>
    </w:p>
    <w:p w14:paraId="5D5CD182" w14:textId="77777777" w:rsidR="006C3F7A" w:rsidRPr="00007F29" w:rsidRDefault="006C3F7A" w:rsidP="00E85B5E">
      <w:pPr>
        <w:pStyle w:val="Heading1"/>
        <w:rPr>
          <w:lang w:val="en-US"/>
        </w:rPr>
      </w:pPr>
      <w:bookmarkStart w:id="30" w:name="_Toc518483356"/>
      <w:bookmarkStart w:id="31" w:name="_Toc518483357"/>
      <w:bookmarkStart w:id="32" w:name="_Toc518483358"/>
      <w:bookmarkStart w:id="33" w:name="_Toc518483359"/>
      <w:bookmarkStart w:id="34" w:name="_Toc518483360"/>
      <w:bookmarkStart w:id="35" w:name="_Toc518483361"/>
      <w:bookmarkStart w:id="36" w:name="_Toc518483362"/>
      <w:bookmarkStart w:id="37" w:name="_Toc518483363"/>
      <w:bookmarkStart w:id="38" w:name="_Toc518483364"/>
      <w:bookmarkStart w:id="39" w:name="_Toc518483365"/>
      <w:bookmarkStart w:id="40" w:name="_Toc518483366"/>
      <w:bookmarkStart w:id="41" w:name="_Toc518483367"/>
      <w:bookmarkStart w:id="42" w:name="_Toc518483368"/>
      <w:bookmarkStart w:id="43" w:name="_Toc518483369"/>
      <w:bookmarkStart w:id="44" w:name="_Toc518483370"/>
      <w:bookmarkStart w:id="45" w:name="_Toc518483371"/>
      <w:bookmarkStart w:id="46" w:name="_Toc518483372"/>
      <w:bookmarkStart w:id="47" w:name="_Toc518483373"/>
      <w:bookmarkStart w:id="48" w:name="_Toc518483374"/>
      <w:bookmarkStart w:id="49" w:name="_Toc518483375"/>
      <w:bookmarkStart w:id="50" w:name="_Ref508121809"/>
      <w:bookmarkStart w:id="51" w:name="_Toc508620008"/>
      <w:bookmarkStart w:id="52" w:name="_Toc119493832"/>
      <w:bookmarkStart w:id="53" w:name="_Toc189810247"/>
      <w:bookmarkStart w:id="54" w:name="_Hlk11949241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007F29">
        <w:rPr>
          <w:lang w:val="en-US"/>
        </w:rPr>
        <w:t>Costing requirements</w:t>
      </w:r>
      <w:bookmarkEnd w:id="50"/>
      <w:bookmarkEnd w:id="51"/>
      <w:bookmarkEnd w:id="52"/>
      <w:bookmarkEnd w:id="53"/>
    </w:p>
    <w:p w14:paraId="4CDE3D92" w14:textId="77777777" w:rsidR="006C3F7A" w:rsidRPr="00F30012" w:rsidRDefault="006C3F7A" w:rsidP="00F30012">
      <w:pPr>
        <w:pStyle w:val="Heading2"/>
        <w:rPr>
          <w:lang w:val="en-US"/>
        </w:rPr>
      </w:pPr>
      <w:bookmarkStart w:id="55" w:name="_Toc508620009"/>
      <w:bookmarkStart w:id="56" w:name="_Toc119493833"/>
      <w:bookmarkStart w:id="57" w:name="_Toc189810248"/>
      <w:bookmarkEnd w:id="54"/>
      <w:r w:rsidRPr="00F30012">
        <w:rPr>
          <w:lang w:val="en-US"/>
        </w:rPr>
        <w:t>Assignment of personnel</w:t>
      </w:r>
      <w:bookmarkEnd w:id="55"/>
      <w:r w:rsidRPr="00F30012">
        <w:rPr>
          <w:lang w:val="en-US"/>
        </w:rPr>
        <w:t xml:space="preserve"> and travel expenses</w:t>
      </w:r>
      <w:bookmarkEnd w:id="56"/>
      <w:bookmarkEnd w:id="57"/>
    </w:p>
    <w:p w14:paraId="0E4B27C9" w14:textId="77777777" w:rsidR="26C20029" w:rsidRPr="002A557E" w:rsidRDefault="0063298F" w:rsidP="001F2122">
      <w:pPr>
        <w:pStyle w:val="Standard1"/>
        <w:rPr>
          <w:lang w:val="en-US"/>
        </w:rPr>
      </w:pPr>
      <w:r w:rsidRPr="0063298F">
        <w:rPr>
          <w:lang w:val="en-US"/>
        </w:rPr>
        <w:t>Per diem allowances are reimbursed as a lump sum up to the maximum amounts permissible under tax law for each country as set out in the country table in the circular from the German Federal Ministry of Finance on travel expense remuneration (</w:t>
      </w:r>
      <w:r w:rsidRPr="00BF22AC">
        <w:rPr>
          <w:lang w:val="en-US"/>
        </w:rPr>
        <w:t xml:space="preserve">downloadable from the </w:t>
      </w:r>
      <w:hyperlink r:id="rId15" w:history="1">
        <w:r w:rsidR="00176E47">
          <w:rPr>
            <w:rStyle w:val="Hyperlink"/>
            <w:lang w:val="en-US"/>
          </w:rPr>
          <w:t>German Federal Ministry of Finance – tax treatment of travel expenses and allowances for international business travel as of 1 January 2026 (GERMAN ONLY)</w:t>
        </w:r>
      </w:hyperlink>
      <w:r w:rsidR="26C20029" w:rsidRPr="002A557E">
        <w:rPr>
          <w:lang w:val="en-US"/>
        </w:rPr>
        <w:t>).</w:t>
      </w:r>
    </w:p>
    <w:p w14:paraId="744201C3" w14:textId="77777777" w:rsidR="00E72A45" w:rsidRPr="002A557E" w:rsidRDefault="0063298F" w:rsidP="001F2122">
      <w:pPr>
        <w:pStyle w:val="Standard1"/>
        <w:rPr>
          <w:lang w:val="en-US"/>
        </w:rPr>
      </w:pPr>
      <w:r w:rsidRPr="0063298F">
        <w:rPr>
          <w:lang w:val="en-US"/>
        </w:rPr>
        <w:t>Accommodation allowances are reimbursed as detailed in the specification of inputs below</w:t>
      </w:r>
      <w:r w:rsidR="00826050">
        <w:rPr>
          <w:lang w:val="en-US"/>
        </w:rPr>
        <w:t>.</w:t>
      </w:r>
    </w:p>
    <w:p w14:paraId="234A9B70" w14:textId="77777777" w:rsidR="00BB3945" w:rsidRDefault="0063298F" w:rsidP="001F2122">
      <w:pPr>
        <w:pStyle w:val="Standard1"/>
        <w:rPr>
          <w:lang w:val="en-US"/>
        </w:rPr>
      </w:pPr>
      <w:r w:rsidRPr="0063298F">
        <w:rPr>
          <w:lang w:val="en-US"/>
        </w:rPr>
        <w:t>With special justification, additional Accommodation costs up to a reasonable amount can be reimbursed against evidence</w:t>
      </w:r>
      <w:r w:rsidR="00BB3945" w:rsidRPr="002A557E">
        <w:rPr>
          <w:lang w:val="en-US"/>
        </w:rPr>
        <w:t>.</w:t>
      </w:r>
    </w:p>
    <w:p w14:paraId="0039EC70" w14:textId="77777777" w:rsidR="0063298F" w:rsidRPr="002A557E" w:rsidRDefault="0063298F" w:rsidP="001F2122">
      <w:pPr>
        <w:pStyle w:val="Standard1"/>
        <w:rPr>
          <w:lang w:val="en-US"/>
        </w:rPr>
      </w:pPr>
      <w:r w:rsidRPr="0063298F">
        <w:rPr>
          <w:lang w:val="en-US"/>
        </w:rPr>
        <w:t>All business travel must be agreed in advance by the officer responsible for the project</w:t>
      </w:r>
    </w:p>
    <w:p w14:paraId="08A8B7D0" w14:textId="77777777" w:rsidR="0062016F" w:rsidRPr="00F30012" w:rsidRDefault="0062016F" w:rsidP="0062016F">
      <w:pPr>
        <w:pStyle w:val="Heading2"/>
        <w:rPr>
          <w:lang w:val="en-US"/>
        </w:rPr>
      </w:pPr>
      <w:bookmarkStart w:id="58" w:name="_Toc189810249"/>
      <w:r w:rsidRPr="00826050">
        <w:rPr>
          <w:lang w:val="en-GB"/>
        </w:rPr>
        <w:t>Sustainability aspects for travel</w:t>
      </w:r>
      <w:bookmarkEnd w:id="58"/>
    </w:p>
    <w:p w14:paraId="4BA06414" w14:textId="77777777" w:rsidR="0062016F" w:rsidRPr="002A557E" w:rsidRDefault="0062016F" w:rsidP="0062016F">
      <w:pPr>
        <w:pStyle w:val="Standard1"/>
        <w:rPr>
          <w:lang w:val="en-US"/>
        </w:rPr>
      </w:pPr>
      <w:r w:rsidRPr="0063298F">
        <w:rPr>
          <w:lang w:val="en-US"/>
        </w:rPr>
        <w:t>GIZ has undertaken an obligation to reduce greenhouse gas emissions (CO</w:t>
      </w:r>
      <w:r w:rsidRPr="00094478">
        <w:rPr>
          <w:vertAlign w:val="subscript"/>
          <w:lang w:val="en-US"/>
        </w:rPr>
        <w:t>2</w:t>
      </w:r>
      <w:r w:rsidRPr="0063298F">
        <w:rPr>
          <w:lang w:val="en-US"/>
        </w:rPr>
        <w:t xml:space="preserve"> emissions) caused by travel. When preparing your tender, please incorporate options for reducing emissions, such as selecting the lowest-emission booking class (economy) and using means of transport, airlines and flight routes with a higher CO</w:t>
      </w:r>
      <w:r w:rsidRPr="00094478">
        <w:rPr>
          <w:vertAlign w:val="subscript"/>
          <w:lang w:val="en-US"/>
        </w:rPr>
        <w:t>2</w:t>
      </w:r>
      <w:r w:rsidRPr="0063298F">
        <w:rPr>
          <w:lang w:val="en-US"/>
        </w:rPr>
        <w:t xml:space="preserve"> efficiency. For short distances, travel by train (second class) or e-mobility should be the preferred option</w:t>
      </w:r>
      <w:r w:rsidRPr="002A557E">
        <w:rPr>
          <w:lang w:val="en-US"/>
        </w:rPr>
        <w:t>.</w:t>
      </w:r>
    </w:p>
    <w:p w14:paraId="632C31F9" w14:textId="77777777" w:rsidR="0062016F" w:rsidRPr="002A557E" w:rsidRDefault="0062016F" w:rsidP="0062016F">
      <w:pPr>
        <w:pStyle w:val="Standard1"/>
        <w:rPr>
          <w:lang w:val="en-US"/>
        </w:rPr>
      </w:pPr>
      <w:r w:rsidRPr="0063298F">
        <w:rPr>
          <w:lang w:val="en-US"/>
        </w:rPr>
        <w:t>CO</w:t>
      </w:r>
      <w:r w:rsidRPr="00094478">
        <w:rPr>
          <w:vertAlign w:val="subscript"/>
          <w:lang w:val="en-US"/>
        </w:rPr>
        <w:t>2</w:t>
      </w:r>
      <w:r w:rsidRPr="0063298F">
        <w:rPr>
          <w:lang w:val="en-US"/>
        </w:rPr>
        <w:t xml:space="preserve"> emissions caused by air travel must be offset. GIZ specifies a budget for this, through which the carbon offsets can be settled against evidence</w:t>
      </w:r>
      <w:r w:rsidRPr="002A557E">
        <w:rPr>
          <w:lang w:val="en-US"/>
        </w:rPr>
        <w:t>.</w:t>
      </w:r>
    </w:p>
    <w:p w14:paraId="31860E13" w14:textId="77777777" w:rsidR="0062016F" w:rsidRPr="00F30012" w:rsidRDefault="0062016F" w:rsidP="0062016F">
      <w:pPr>
        <w:pStyle w:val="Standard1"/>
        <w:rPr>
          <w:lang w:val="en-GB"/>
        </w:rPr>
      </w:pPr>
      <w:r w:rsidRPr="002A557E">
        <w:rPr>
          <w:lang w:val="en-US"/>
        </w:rPr>
        <w:t xml:space="preserve">There are many different providers in the market for emissions certificates, and they have different climate impact ambitions. The </w:t>
      </w:r>
      <w:hyperlink r:id="rId16">
        <w:r w:rsidRPr="002A557E">
          <w:rPr>
            <w:rStyle w:val="Hyperlink"/>
            <w:lang w:val="en-US"/>
          </w:rPr>
          <w:t>Development and Climate Alliance (German only)</w:t>
        </w:r>
      </w:hyperlink>
      <w:r w:rsidRPr="002A557E">
        <w:rPr>
          <w:lang w:val="en-US"/>
        </w:rPr>
        <w:t xml:space="preserve"> has published a </w:t>
      </w:r>
      <w:hyperlink r:id="rId17" w:history="1">
        <w:r w:rsidRPr="002A557E">
          <w:rPr>
            <w:rStyle w:val="Hyperlink"/>
            <w:lang w:val="en-US"/>
          </w:rPr>
          <w:t>list of standards (German only)</w:t>
        </w:r>
      </w:hyperlink>
      <w:r w:rsidRPr="002A557E">
        <w:rPr>
          <w:lang w:val="en-US"/>
        </w:rPr>
        <w:t xml:space="preserve">. </w:t>
      </w:r>
      <w:r w:rsidRPr="00F30012">
        <w:rPr>
          <w:lang w:val="en-GB"/>
        </w:rPr>
        <w:t>GIZ recommends using the standards specified there.</w:t>
      </w:r>
    </w:p>
    <w:p w14:paraId="7ED6C8F6" w14:textId="77777777" w:rsidR="0062016F" w:rsidRDefault="0062016F" w:rsidP="0062016F">
      <w:pPr>
        <w:pStyle w:val="Standard1"/>
      </w:pPr>
      <w:proofErr w:type="spellStart"/>
      <w:r>
        <w:t>Specification</w:t>
      </w:r>
      <w:proofErr w:type="spellEnd"/>
      <w:r>
        <w:t xml:space="preserve"> </w:t>
      </w:r>
      <w:proofErr w:type="spellStart"/>
      <w:r>
        <w:t>of</w:t>
      </w:r>
      <w:proofErr w:type="spellEnd"/>
      <w:r>
        <w:t xml:space="preserve"> </w:t>
      </w:r>
      <w:proofErr w:type="spellStart"/>
      <w:r>
        <w:t>inputs</w:t>
      </w:r>
      <w:proofErr w:type="spellEnd"/>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62016F" w:rsidRPr="005B5606" w14:paraId="3C7C1AA2" w14:textId="77777777" w:rsidTr="00A8773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0E8924F" w14:textId="77777777" w:rsidR="0062016F" w:rsidRPr="005B5606" w:rsidRDefault="0062016F" w:rsidP="00A87737">
            <w:pPr>
              <w:spacing w:before="120" w:after="120"/>
              <w:rPr>
                <w:sz w:val="22"/>
                <w:szCs w:val="22"/>
              </w:rPr>
            </w:pPr>
            <w:r w:rsidRPr="005B5606">
              <w:rPr>
                <w:b/>
                <w:sz w:val="22"/>
                <w:szCs w:val="22"/>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541ADCD" w14:textId="77777777" w:rsidR="0062016F" w:rsidRPr="005B5606" w:rsidRDefault="0062016F" w:rsidP="00A8773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3B567CB" w14:textId="77777777" w:rsidR="0062016F" w:rsidRPr="005B5606" w:rsidRDefault="0062016F" w:rsidP="00A87737">
            <w:pPr>
              <w:spacing w:before="120" w:after="120"/>
              <w:rPr>
                <w:rFonts w:eastAsia="Arial" w:cs="Arial"/>
                <w:b/>
                <w:bCs/>
                <w:color w:val="000000" w:themeColor="text1"/>
                <w:sz w:val="22"/>
                <w:szCs w:val="22"/>
              </w:rPr>
            </w:pPr>
            <w:r w:rsidRPr="005B5606">
              <w:rPr>
                <w:b/>
                <w:color w:val="000000" w:themeColor="text1"/>
                <w:sz w:val="22"/>
                <w:szCs w:val="22"/>
              </w:rPr>
              <w:t>Number of days per expert</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5B93D0" w14:textId="77777777" w:rsidR="0062016F" w:rsidRPr="005B5606" w:rsidRDefault="0062016F" w:rsidP="00A8773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1426DD4" w14:textId="77777777" w:rsidR="0062016F" w:rsidRPr="005B5606" w:rsidRDefault="0062016F" w:rsidP="00A87737">
            <w:pPr>
              <w:spacing w:before="120" w:after="120"/>
              <w:rPr>
                <w:sz w:val="22"/>
                <w:szCs w:val="22"/>
              </w:rPr>
            </w:pPr>
            <w:r w:rsidRPr="005B5606">
              <w:rPr>
                <w:b/>
                <w:color w:val="000000" w:themeColor="text1"/>
                <w:sz w:val="22"/>
                <w:szCs w:val="22"/>
              </w:rPr>
              <w:t>Comments</w:t>
            </w:r>
          </w:p>
        </w:tc>
      </w:tr>
      <w:tr w:rsidR="0062016F" w14:paraId="4B1CCC47" w14:textId="77777777" w:rsidTr="00A87737">
        <w:trPr>
          <w:trHeight w:val="330"/>
        </w:trPr>
        <w:tc>
          <w:tcPr>
            <w:tcW w:w="3109" w:type="dxa"/>
            <w:tcBorders>
              <w:top w:val="single" w:sz="8" w:space="0" w:color="auto"/>
              <w:left w:val="single" w:sz="8" w:space="0" w:color="auto"/>
              <w:bottom w:val="single" w:sz="8" w:space="0" w:color="auto"/>
              <w:right w:val="single" w:sz="8" w:space="0" w:color="auto"/>
            </w:tcBorders>
          </w:tcPr>
          <w:p w14:paraId="001690AC" w14:textId="77777777" w:rsidR="0062016F" w:rsidRPr="001935C5" w:rsidRDefault="0062016F" w:rsidP="00A87737">
            <w:pPr>
              <w:spacing w:before="120" w:after="120"/>
              <w:rPr>
                <w:rFonts w:eastAsia="Arial" w:cs="Arial"/>
              </w:rPr>
            </w:pPr>
            <w:r>
              <w:rPr>
                <w:b/>
                <w:color w:val="000000" w:themeColor="text1"/>
              </w:rPr>
              <w:lastRenderedPageBreak/>
              <w:t>Designation of TL/key expert/short-term expert pool</w:t>
            </w:r>
          </w:p>
        </w:tc>
        <w:tc>
          <w:tcPr>
            <w:tcW w:w="1134" w:type="dxa"/>
            <w:tcBorders>
              <w:top w:val="single" w:sz="8" w:space="0" w:color="auto"/>
              <w:left w:val="single" w:sz="8" w:space="0" w:color="auto"/>
              <w:bottom w:val="single" w:sz="8" w:space="0" w:color="auto"/>
              <w:right w:val="single" w:sz="8" w:space="0" w:color="auto"/>
            </w:tcBorders>
          </w:tcPr>
          <w:p w14:paraId="7CB8C576" w14:textId="2EA44DC2" w:rsidR="0062016F" w:rsidRPr="006D4BEF" w:rsidRDefault="00377014" w:rsidP="00A87737">
            <w:pPr>
              <w:spacing w:before="120" w:after="120"/>
              <w:rPr>
                <w:noProof/>
                <w:lang w:val="de-DE"/>
              </w:rPr>
            </w:pPr>
            <w:r>
              <w:rPr>
                <w:noProof/>
                <w:lang w:val="de-DE"/>
              </w:rPr>
              <w:t>1</w:t>
            </w:r>
          </w:p>
        </w:tc>
        <w:tc>
          <w:tcPr>
            <w:tcW w:w="1276" w:type="dxa"/>
            <w:tcBorders>
              <w:top w:val="single" w:sz="8" w:space="0" w:color="auto"/>
              <w:left w:val="single" w:sz="8" w:space="0" w:color="auto"/>
              <w:bottom w:val="single" w:sz="8" w:space="0" w:color="auto"/>
              <w:right w:val="single" w:sz="8" w:space="0" w:color="auto"/>
            </w:tcBorders>
          </w:tcPr>
          <w:p w14:paraId="577C3BCD" w14:textId="65374293" w:rsidR="0062016F" w:rsidRPr="006D4BEF" w:rsidRDefault="00377014" w:rsidP="00A87737">
            <w:pPr>
              <w:spacing w:before="120" w:after="120"/>
              <w:rPr>
                <w:noProof/>
                <w:lang w:val="de-DE"/>
              </w:rPr>
            </w:pPr>
            <w:r>
              <w:rPr>
                <w:noProof/>
                <w:lang w:val="de-DE"/>
              </w:rPr>
              <w:t>30</w:t>
            </w:r>
          </w:p>
        </w:tc>
        <w:tc>
          <w:tcPr>
            <w:tcW w:w="1275" w:type="dxa"/>
            <w:tcBorders>
              <w:top w:val="single" w:sz="8" w:space="0" w:color="auto"/>
              <w:left w:val="single" w:sz="8" w:space="0" w:color="auto"/>
              <w:bottom w:val="single" w:sz="8" w:space="0" w:color="auto"/>
              <w:right w:val="single" w:sz="8" w:space="0" w:color="auto"/>
            </w:tcBorders>
          </w:tcPr>
          <w:p w14:paraId="540EF95E" w14:textId="4A1CD943" w:rsidR="0062016F" w:rsidRPr="006D4BEF" w:rsidRDefault="00FF0696" w:rsidP="00A87737">
            <w:pPr>
              <w:spacing w:before="120" w:after="120"/>
              <w:rPr>
                <w:noProof/>
                <w:lang w:val="de-DE"/>
              </w:rPr>
            </w:pPr>
            <w:r>
              <w:rPr>
                <w:noProof/>
                <w:lang w:val="de-DE"/>
              </w:rPr>
              <w:t>30</w:t>
            </w:r>
          </w:p>
        </w:tc>
        <w:tc>
          <w:tcPr>
            <w:tcW w:w="3119" w:type="dxa"/>
            <w:tcBorders>
              <w:top w:val="single" w:sz="8" w:space="0" w:color="auto"/>
              <w:left w:val="single" w:sz="8" w:space="0" w:color="auto"/>
              <w:bottom w:val="single" w:sz="8" w:space="0" w:color="auto"/>
              <w:right w:val="single" w:sz="8" w:space="0" w:color="auto"/>
            </w:tcBorders>
          </w:tcPr>
          <w:p w14:paraId="5D817971" w14:textId="6CE88845" w:rsidR="0062016F" w:rsidRPr="00FE3044" w:rsidRDefault="00C2309D" w:rsidP="00A87737">
            <w:pPr>
              <w:spacing w:before="120" w:after="120"/>
              <w:rPr>
                <w:noProof/>
                <w:lang w:val="en-US"/>
              </w:rPr>
            </w:pPr>
            <w:r>
              <w:rPr>
                <w:noProof/>
                <w:lang w:val="en-US"/>
              </w:rPr>
              <w:t xml:space="preserve">The TL is expected to </w:t>
            </w:r>
            <w:r w:rsidR="00580DF5">
              <w:rPr>
                <w:noProof/>
                <w:lang w:val="en-US"/>
              </w:rPr>
              <w:t>lead the work and communicate with GIZ</w:t>
            </w:r>
          </w:p>
        </w:tc>
      </w:tr>
    </w:tbl>
    <w:p w14:paraId="07F8905D" w14:textId="77777777" w:rsidR="00C746D2" w:rsidRPr="00FE3044" w:rsidRDefault="00C746D2" w:rsidP="00F30012">
      <w:pPr>
        <w:pStyle w:val="Heading2"/>
        <w:rPr>
          <w:rStyle w:val="ZulschenderTextZchn"/>
          <w:lang w:val="en-US"/>
        </w:rPr>
      </w:pPr>
    </w:p>
    <w:p w14:paraId="079507C0" w14:textId="6C8A129A" w:rsidR="0ED10A6A" w:rsidRPr="00F30012" w:rsidRDefault="000D6DE5" w:rsidP="00F30012">
      <w:pPr>
        <w:pStyle w:val="Heading2"/>
        <w:rPr>
          <w:lang w:val="en-US"/>
        </w:rPr>
      </w:pPr>
      <w:r w:rsidRPr="00E86BEF">
        <w:rPr>
          <w:rStyle w:val="ZulschenderTextZchn"/>
        </w:rPr>
        <w:fldChar w:fldCharType="begin" w:fldLock="1">
          <w:ffData>
            <w:name w:val="Text76"/>
            <w:enabled/>
            <w:calcOnExit w:val="0"/>
            <w:textInput/>
          </w:ffData>
        </w:fldChar>
      </w:r>
      <w:r w:rsidRPr="00C833C8">
        <w:rPr>
          <w:rStyle w:val="ZulschenderTextZchn"/>
          <w:lang w:val="en-US"/>
        </w:rPr>
        <w:instrText xml:space="preserve"> FORMTEXT </w:instrText>
      </w:r>
      <w:r w:rsidRPr="00E86BEF">
        <w:rPr>
          <w:rStyle w:val="ZulschenderTextZchn"/>
        </w:rPr>
      </w:r>
      <w:r w:rsidRPr="00E86BEF">
        <w:rPr>
          <w:rStyle w:val="ZulschenderTextZchn"/>
        </w:rPr>
        <w:fldChar w:fldCharType="separate"/>
      </w:r>
      <w:r w:rsidRPr="00E86BEF">
        <w:rPr>
          <w:rStyle w:val="ZulschenderTextZchn"/>
        </w:rPr>
        <w:fldChar w:fldCharType="end"/>
      </w:r>
      <w:r w:rsidRPr="00E86BEF">
        <w:rPr>
          <w:rStyle w:val="ZulschenderTextZchn"/>
        </w:rPr>
        <w:fldChar w:fldCharType="begin" w:fldLock="1">
          <w:ffData>
            <w:name w:val="Text76"/>
            <w:enabled/>
            <w:calcOnExit w:val="0"/>
            <w:textInput/>
          </w:ffData>
        </w:fldChar>
      </w:r>
      <w:r w:rsidRPr="00C833C8">
        <w:rPr>
          <w:rStyle w:val="ZulschenderTextZchn"/>
          <w:lang w:val="en-US"/>
        </w:rPr>
        <w:instrText xml:space="preserve"> FORMTEXT </w:instrText>
      </w:r>
      <w:r w:rsidRPr="00E86BEF">
        <w:rPr>
          <w:rStyle w:val="ZulschenderTextZchn"/>
        </w:rPr>
      </w:r>
      <w:r w:rsidRPr="00E86BEF">
        <w:rPr>
          <w:rStyle w:val="ZulschenderTextZchn"/>
        </w:rPr>
        <w:fldChar w:fldCharType="separate"/>
      </w:r>
      <w:r w:rsidRPr="00E86BEF">
        <w:rPr>
          <w:rStyle w:val="ZulschenderTextZchn"/>
        </w:rPr>
        <w:fldChar w:fldCharType="end"/>
      </w:r>
      <w:r w:rsidRPr="00E86BEF">
        <w:rPr>
          <w:rStyle w:val="ZulschenderTextZchn"/>
        </w:rPr>
        <w:fldChar w:fldCharType="begin" w:fldLock="1">
          <w:ffData>
            <w:name w:val="Text76"/>
            <w:enabled/>
            <w:calcOnExit w:val="0"/>
            <w:textInput/>
          </w:ffData>
        </w:fldChar>
      </w:r>
      <w:r w:rsidRPr="00C833C8">
        <w:rPr>
          <w:rStyle w:val="ZulschenderTextZchn"/>
          <w:lang w:val="en-US"/>
        </w:rPr>
        <w:instrText xml:space="preserve"> FORMTEXT </w:instrText>
      </w:r>
      <w:r w:rsidRPr="00E86BEF">
        <w:rPr>
          <w:rStyle w:val="ZulschenderTextZchn"/>
        </w:rPr>
      </w:r>
      <w:r w:rsidRPr="00E86BEF">
        <w:rPr>
          <w:rStyle w:val="ZulschenderTextZchn"/>
        </w:rPr>
        <w:fldChar w:fldCharType="separate"/>
      </w:r>
      <w:r w:rsidRPr="00E86BEF">
        <w:rPr>
          <w:rStyle w:val="ZulschenderTextZchn"/>
        </w:rPr>
        <w:fldChar w:fldCharType="end"/>
      </w:r>
      <w:r w:rsidR="006C3F7A" w:rsidRPr="00E86BEF">
        <w:rPr>
          <w:rStyle w:val="ZulschenderTextZchn"/>
        </w:rPr>
        <w:fldChar w:fldCharType="begin" w:fldLock="1">
          <w:ffData>
            <w:name w:val="Text78"/>
            <w:enabled/>
            <w:calcOnExit w:val="0"/>
            <w:textInput/>
          </w:ffData>
        </w:fldChar>
      </w:r>
      <w:r w:rsidR="006C3F7A" w:rsidRPr="00C833C8">
        <w:rPr>
          <w:rStyle w:val="ZulschenderTextZchn"/>
          <w:lang w:val="en-US"/>
        </w:rPr>
        <w:instrText xml:space="preserve"> FORMTEXT </w:instrText>
      </w:r>
      <w:r w:rsidR="006C3F7A" w:rsidRPr="00E86BEF">
        <w:rPr>
          <w:rStyle w:val="ZulschenderTextZchn"/>
        </w:rPr>
      </w:r>
      <w:r w:rsidR="006C3F7A" w:rsidRPr="00E86BEF">
        <w:rPr>
          <w:rStyle w:val="ZulschenderTextZchn"/>
        </w:rPr>
        <w:fldChar w:fldCharType="separate"/>
      </w:r>
      <w:r w:rsidR="006C3F7A" w:rsidRPr="00E86BEF">
        <w:rPr>
          <w:rStyle w:val="ZulschenderTextZchn"/>
        </w:rPr>
        <w:fldChar w:fldCharType="end"/>
      </w:r>
      <w:bookmarkStart w:id="59" w:name="_Toc119493834"/>
      <w:bookmarkStart w:id="60" w:name="_Toc189810250"/>
      <w:r w:rsidR="00006CD2">
        <w:rPr>
          <w:lang w:val="en-US"/>
        </w:rPr>
        <w:t>C</w:t>
      </w:r>
      <w:r w:rsidR="00A323D1">
        <w:rPr>
          <w:lang w:val="en-US"/>
        </w:rPr>
        <w:t>o</w:t>
      </w:r>
      <w:r w:rsidRPr="00F30012">
        <w:rPr>
          <w:lang w:val="en-US"/>
        </w:rPr>
        <w:t xml:space="preserve">ntracts for </w:t>
      </w:r>
      <w:proofErr w:type="gramStart"/>
      <w:r w:rsidRPr="00F30012">
        <w:rPr>
          <w:lang w:val="en-US"/>
        </w:rPr>
        <w:t>works</w:t>
      </w:r>
      <w:proofErr w:type="gramEnd"/>
      <w:r w:rsidRPr="00F30012">
        <w:rPr>
          <w:lang w:val="en-US"/>
        </w:rPr>
        <w:t>:</w:t>
      </w:r>
      <w:bookmarkEnd w:id="59"/>
      <w:bookmarkEnd w:id="60"/>
    </w:p>
    <w:p w14:paraId="7B57148F" w14:textId="77777777" w:rsidR="0ED10A6A" w:rsidRPr="002A557E" w:rsidRDefault="0ED10A6A" w:rsidP="001F2122">
      <w:pPr>
        <w:pStyle w:val="Standard1"/>
        <w:rPr>
          <w:lang w:val="en-US"/>
        </w:rPr>
      </w:pPr>
      <w:r w:rsidRPr="002A557E">
        <w:rPr>
          <w:lang w:val="en-US"/>
        </w:rPr>
        <w:t>The following basic calculations for the contract for works are a reference value based on the acceptance criteria for each partial work/milestone specified in Chapter 2 (Tasks to be performed by the contractor).</w:t>
      </w:r>
    </w:p>
    <w:p w14:paraId="56BC9A8C" w14:textId="77777777" w:rsidR="00B36CD9" w:rsidRPr="002A557E" w:rsidRDefault="009C4D7E" w:rsidP="001F2122">
      <w:pPr>
        <w:pStyle w:val="Standard1"/>
        <w:rPr>
          <w:lang w:val="en-US"/>
        </w:rPr>
      </w:pPr>
      <w:r w:rsidRPr="002A557E">
        <w:rPr>
          <w:lang w:val="en-US"/>
        </w:rPr>
        <w:t xml:space="preserve">Since the contract to be concluded is a contract for </w:t>
      </w:r>
      <w:proofErr w:type="gramStart"/>
      <w:r w:rsidRPr="002A557E">
        <w:rPr>
          <w:lang w:val="en-US"/>
        </w:rPr>
        <w:t>works</w:t>
      </w:r>
      <w:proofErr w:type="gramEnd"/>
      <w:r w:rsidRPr="002A557E">
        <w:rPr>
          <w:lang w:val="en-US"/>
        </w:rPr>
        <w:t>, we would ask you to offer your services at a lump sum price</w:t>
      </w:r>
      <w:r w:rsidR="0ED10A6A" w:rsidRPr="002A557E">
        <w:rPr>
          <w:lang w:val="en-US"/>
        </w:rPr>
        <w:t>.</w:t>
      </w:r>
    </w:p>
    <w:p w14:paraId="1C81DC94" w14:textId="77777777" w:rsidR="0ED10A6A" w:rsidRPr="002A557E" w:rsidRDefault="001C16E1" w:rsidP="001F2122">
      <w:pPr>
        <w:pStyle w:val="Standard1"/>
        <w:rPr>
          <w:lang w:val="en-US"/>
        </w:rPr>
      </w:pPr>
      <w:r w:rsidRPr="002A557E">
        <w:rPr>
          <w:lang w:val="en-US"/>
        </w:rPr>
        <w:t>In addition, the assessment of the financial bid is also based on the underlying daily rate. Please also provide the underlying daily rate. A breakdown of days is not required.</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330"/>
        <w:gridCol w:w="2520"/>
        <w:gridCol w:w="3220"/>
      </w:tblGrid>
      <w:tr w:rsidR="0ED10A6A" w14:paraId="24BAAD67" w14:textId="77777777" w:rsidTr="00DA1F0F">
        <w:tc>
          <w:tcPr>
            <w:tcW w:w="3330" w:type="dxa"/>
          </w:tcPr>
          <w:p w14:paraId="0E497E7E" w14:textId="77777777" w:rsidR="00836BA5" w:rsidRDefault="00836BA5" w:rsidP="00056767">
            <w:pPr>
              <w:keepNext/>
              <w:spacing w:before="120" w:after="120"/>
              <w:rPr>
                <w:b/>
                <w:bCs/>
              </w:rPr>
            </w:pPr>
            <w:r>
              <w:rPr>
                <w:b/>
              </w:rPr>
              <w:t>Milestones/partial works</w:t>
            </w:r>
          </w:p>
        </w:tc>
        <w:tc>
          <w:tcPr>
            <w:tcW w:w="2520" w:type="dxa"/>
          </w:tcPr>
          <w:p w14:paraId="3486704E" w14:textId="77777777" w:rsidR="0ED10A6A" w:rsidRDefault="0ED10A6A" w:rsidP="00056767">
            <w:pPr>
              <w:keepNext/>
              <w:spacing w:before="120" w:after="120"/>
              <w:rPr>
                <w:b/>
                <w:bCs/>
              </w:rPr>
            </w:pPr>
            <w:r>
              <w:rPr>
                <w:b/>
              </w:rPr>
              <w:t>Estimated expert days for orientation</w:t>
            </w:r>
          </w:p>
        </w:tc>
        <w:tc>
          <w:tcPr>
            <w:tcW w:w="3220" w:type="dxa"/>
          </w:tcPr>
          <w:p w14:paraId="248F3395" w14:textId="77777777" w:rsidR="00836BA5" w:rsidRDefault="00836BA5" w:rsidP="00056767">
            <w:pPr>
              <w:keepNext/>
              <w:spacing w:before="120" w:after="120"/>
              <w:rPr>
                <w:b/>
                <w:bCs/>
              </w:rPr>
            </w:pPr>
            <w:r>
              <w:rPr>
                <w:b/>
              </w:rPr>
              <w:t>Deadline/place/person responsible</w:t>
            </w:r>
          </w:p>
        </w:tc>
      </w:tr>
      <w:tr w:rsidR="005E5F3D" w14:paraId="791CDCE5" w14:textId="77777777" w:rsidTr="00DA1F0F">
        <w:tc>
          <w:tcPr>
            <w:tcW w:w="3330" w:type="dxa"/>
          </w:tcPr>
          <w:p w14:paraId="289B0CD4" w14:textId="338B9CA4" w:rsidR="005E5F3D" w:rsidRPr="006D4BEF" w:rsidRDefault="005E5F3D" w:rsidP="005E5F3D">
            <w:pPr>
              <w:spacing w:before="120" w:after="120"/>
              <w:rPr>
                <w:noProof/>
                <w:lang w:val="de-DE"/>
              </w:rPr>
            </w:pPr>
            <w:r>
              <w:t>Preparation and site visit</w:t>
            </w:r>
          </w:p>
        </w:tc>
        <w:tc>
          <w:tcPr>
            <w:tcW w:w="2520" w:type="dxa"/>
          </w:tcPr>
          <w:p w14:paraId="5F47F4A2" w14:textId="0BA5A69B" w:rsidR="005E5F3D" w:rsidRPr="006D4BEF" w:rsidRDefault="00706C92" w:rsidP="005E5F3D">
            <w:pPr>
              <w:spacing w:before="120" w:after="120"/>
              <w:rPr>
                <w:noProof/>
                <w:lang w:val="de-DE"/>
              </w:rPr>
            </w:pPr>
            <w:r>
              <w:rPr>
                <w:noProof/>
                <w:lang w:val="de-DE"/>
              </w:rPr>
              <w:t>2</w:t>
            </w:r>
          </w:p>
        </w:tc>
        <w:tc>
          <w:tcPr>
            <w:tcW w:w="3220" w:type="dxa"/>
          </w:tcPr>
          <w:p w14:paraId="6680DFF6" w14:textId="2939AA4D" w:rsidR="005E5F3D" w:rsidRPr="006D4BEF" w:rsidRDefault="00E37636" w:rsidP="005E5F3D">
            <w:pPr>
              <w:spacing w:before="120" w:after="120"/>
              <w:rPr>
                <w:noProof/>
                <w:lang w:val="de-DE"/>
              </w:rPr>
            </w:pPr>
            <w:r>
              <w:t>17.0</w:t>
            </w:r>
            <w:r w:rsidR="003155FB">
              <w:t>5</w:t>
            </w:r>
            <w:r>
              <w:t>.2026/Consultan</w:t>
            </w:r>
            <w:r w:rsidR="00DA1F0F">
              <w:t>cy firm</w:t>
            </w:r>
            <w:r>
              <w:t>/GIZ</w:t>
            </w:r>
          </w:p>
        </w:tc>
      </w:tr>
      <w:tr w:rsidR="005E5F3D" w14:paraId="53FF94B4" w14:textId="77777777" w:rsidTr="00DA1F0F">
        <w:tc>
          <w:tcPr>
            <w:tcW w:w="3330" w:type="dxa"/>
          </w:tcPr>
          <w:p w14:paraId="6353390C" w14:textId="741A0226" w:rsidR="005E5F3D" w:rsidRPr="00DA6DE5" w:rsidRDefault="00F64F5F" w:rsidP="005E5F3D">
            <w:pPr>
              <w:spacing w:before="120" w:after="120"/>
              <w:rPr>
                <w:noProof/>
                <w:lang w:val="en-US"/>
              </w:rPr>
            </w:pPr>
            <w:r>
              <w:rPr>
                <w:noProof/>
              </w:rPr>
              <w:t>Mil</w:t>
            </w:r>
            <w:r w:rsidR="009C3A57">
              <w:rPr>
                <w:noProof/>
              </w:rPr>
              <w:t xml:space="preserve">estone 1 - </w:t>
            </w:r>
            <w:r w:rsidR="0013696C" w:rsidRPr="0013696C">
              <w:rPr>
                <w:noProof/>
              </w:rPr>
              <w:t>Mobilisation</w:t>
            </w:r>
            <w:r w:rsidR="00416CFD">
              <w:rPr>
                <w:noProof/>
              </w:rPr>
              <w:t>, site preparation</w:t>
            </w:r>
            <w:r w:rsidR="0013696C" w:rsidRPr="0013696C">
              <w:rPr>
                <w:noProof/>
              </w:rPr>
              <w:t xml:space="preserve"> &amp; Procurement </w:t>
            </w:r>
            <w:r w:rsidR="0013696C">
              <w:rPr>
                <w:noProof/>
              </w:rPr>
              <w:t>of materials</w:t>
            </w:r>
          </w:p>
        </w:tc>
        <w:tc>
          <w:tcPr>
            <w:tcW w:w="2520" w:type="dxa"/>
          </w:tcPr>
          <w:p w14:paraId="0AC064F1" w14:textId="6CF55170" w:rsidR="005E5F3D" w:rsidRPr="006D4BEF" w:rsidRDefault="00706C92" w:rsidP="005E5F3D">
            <w:pPr>
              <w:spacing w:before="120" w:after="120"/>
              <w:rPr>
                <w:noProof/>
                <w:lang w:val="de-DE"/>
              </w:rPr>
            </w:pPr>
            <w:r>
              <w:rPr>
                <w:noProof/>
                <w:lang w:val="de-DE"/>
              </w:rPr>
              <w:t>5</w:t>
            </w:r>
          </w:p>
        </w:tc>
        <w:tc>
          <w:tcPr>
            <w:tcW w:w="3220" w:type="dxa"/>
          </w:tcPr>
          <w:p w14:paraId="11ED3464" w14:textId="7B834EDA" w:rsidR="005E5F3D" w:rsidRPr="006D4BEF" w:rsidRDefault="00E37636" w:rsidP="005E5F3D">
            <w:pPr>
              <w:spacing w:before="120" w:after="120"/>
              <w:rPr>
                <w:noProof/>
                <w:lang w:val="de-DE"/>
              </w:rPr>
            </w:pPr>
            <w:r>
              <w:rPr>
                <w:noProof/>
                <w:lang w:val="de-DE"/>
              </w:rPr>
              <w:t>21.0</w:t>
            </w:r>
            <w:r w:rsidR="003155FB">
              <w:rPr>
                <w:noProof/>
                <w:lang w:val="de-DE"/>
              </w:rPr>
              <w:t>5</w:t>
            </w:r>
            <w:r>
              <w:rPr>
                <w:noProof/>
                <w:lang w:val="de-DE"/>
              </w:rPr>
              <w:t>.2026/Consultan</w:t>
            </w:r>
            <w:r w:rsidR="00DA1F0F">
              <w:rPr>
                <w:noProof/>
                <w:lang w:val="de-DE"/>
              </w:rPr>
              <w:t>cy firm</w:t>
            </w:r>
            <w:r>
              <w:rPr>
                <w:noProof/>
                <w:lang w:val="de-DE"/>
              </w:rPr>
              <w:t xml:space="preserve"> </w:t>
            </w:r>
          </w:p>
        </w:tc>
      </w:tr>
      <w:tr w:rsidR="006605B6" w14:paraId="5F782E6C" w14:textId="77777777" w:rsidTr="00DA1F0F">
        <w:tc>
          <w:tcPr>
            <w:tcW w:w="3330" w:type="dxa"/>
          </w:tcPr>
          <w:p w14:paraId="7A523597" w14:textId="27BD0C04" w:rsidR="006605B6" w:rsidRPr="00DA6DE5" w:rsidRDefault="009C3A57" w:rsidP="006605B6">
            <w:pPr>
              <w:spacing w:before="120" w:after="120"/>
              <w:rPr>
                <w:noProof/>
                <w:lang w:val="en-US"/>
              </w:rPr>
            </w:pPr>
            <w:r>
              <w:t xml:space="preserve">Milestone 2 - </w:t>
            </w:r>
            <w:r w:rsidR="006605B6">
              <w:t>Complete structural upgrade of the WASH facility</w:t>
            </w:r>
          </w:p>
        </w:tc>
        <w:tc>
          <w:tcPr>
            <w:tcW w:w="2520" w:type="dxa"/>
          </w:tcPr>
          <w:p w14:paraId="3EDED937" w14:textId="46AD4C1C" w:rsidR="006605B6" w:rsidRPr="006D4BEF" w:rsidRDefault="00375FFC" w:rsidP="006605B6">
            <w:pPr>
              <w:spacing w:before="120" w:after="120"/>
              <w:rPr>
                <w:noProof/>
                <w:lang w:val="de-DE"/>
              </w:rPr>
            </w:pPr>
            <w:r>
              <w:rPr>
                <w:noProof/>
                <w:lang w:val="de-DE"/>
              </w:rPr>
              <w:t>2</w:t>
            </w:r>
            <w:r w:rsidR="00A33C63">
              <w:rPr>
                <w:noProof/>
                <w:lang w:val="de-DE"/>
              </w:rPr>
              <w:t>2</w:t>
            </w:r>
          </w:p>
        </w:tc>
        <w:tc>
          <w:tcPr>
            <w:tcW w:w="3220" w:type="dxa"/>
          </w:tcPr>
          <w:p w14:paraId="063FFA76" w14:textId="1CEEAC64" w:rsidR="006605B6" w:rsidRPr="006D4BEF" w:rsidRDefault="00E37636" w:rsidP="006605B6">
            <w:pPr>
              <w:spacing w:before="120" w:after="120"/>
              <w:rPr>
                <w:noProof/>
                <w:lang w:val="de-DE"/>
              </w:rPr>
            </w:pPr>
            <w:r>
              <w:rPr>
                <w:lang w:val="en-US"/>
              </w:rPr>
              <w:t>30.10.2026</w:t>
            </w:r>
            <w:r>
              <w:t>/Consultan</w:t>
            </w:r>
            <w:r w:rsidR="00DA1F0F">
              <w:t>cy firm</w:t>
            </w:r>
          </w:p>
        </w:tc>
      </w:tr>
      <w:tr w:rsidR="00964EC6" w14:paraId="2E9B3830" w14:textId="77777777" w:rsidTr="00DA1F0F">
        <w:tc>
          <w:tcPr>
            <w:tcW w:w="3330" w:type="dxa"/>
          </w:tcPr>
          <w:p w14:paraId="25C77ECF" w14:textId="57AC6E28" w:rsidR="00964EC6" w:rsidRDefault="007A665E" w:rsidP="006605B6">
            <w:pPr>
              <w:spacing w:before="120" w:after="120"/>
            </w:pPr>
            <w:r>
              <w:t xml:space="preserve">Milestone 3 </w:t>
            </w:r>
            <w:r w:rsidR="00825B2C">
              <w:t>–</w:t>
            </w:r>
            <w:r>
              <w:t xml:space="preserve"> </w:t>
            </w:r>
            <w:r w:rsidR="00825B2C">
              <w:t xml:space="preserve">Handover of the facility </w:t>
            </w:r>
          </w:p>
        </w:tc>
        <w:tc>
          <w:tcPr>
            <w:tcW w:w="2520" w:type="dxa"/>
          </w:tcPr>
          <w:p w14:paraId="71589DEB" w14:textId="014D974E" w:rsidR="00964EC6" w:rsidRPr="00825B2C" w:rsidRDefault="00A33C63" w:rsidP="006605B6">
            <w:pPr>
              <w:spacing w:before="120" w:after="120"/>
              <w:rPr>
                <w:noProof/>
                <w:lang w:val="en-US"/>
              </w:rPr>
            </w:pPr>
            <w:r>
              <w:rPr>
                <w:noProof/>
                <w:lang w:val="en-US"/>
              </w:rPr>
              <w:t>1</w:t>
            </w:r>
          </w:p>
        </w:tc>
        <w:tc>
          <w:tcPr>
            <w:tcW w:w="3220" w:type="dxa"/>
          </w:tcPr>
          <w:p w14:paraId="6FAF2E97" w14:textId="5481044B" w:rsidR="00964EC6" w:rsidRDefault="00126C4D" w:rsidP="006605B6">
            <w:pPr>
              <w:spacing w:before="120" w:after="120"/>
              <w:rPr>
                <w:lang w:val="en-US"/>
              </w:rPr>
            </w:pPr>
            <w:r>
              <w:rPr>
                <w:lang w:val="en-US"/>
              </w:rPr>
              <w:t>15.11.2026/</w:t>
            </w:r>
            <w:r>
              <w:t xml:space="preserve"> Consultant/GIZ</w:t>
            </w:r>
            <w:commentRangeStart w:id="61"/>
            <w:commentRangeEnd w:id="61"/>
            <w:r>
              <w:rPr>
                <w:rStyle w:val="CommentReference"/>
                <w:rFonts w:asciiTheme="minorHAnsi" w:eastAsiaTheme="minorHAnsi" w:hAnsiTheme="minorHAnsi" w:cstheme="minorBidi"/>
                <w:lang w:eastAsia="zh-CN"/>
              </w:rPr>
              <w:commentReference w:id="61"/>
            </w:r>
            <w:commentRangeStart w:id="62"/>
            <w:commentRangeEnd w:id="62"/>
            <w:r>
              <w:rPr>
                <w:rStyle w:val="CommentReference"/>
                <w:rFonts w:asciiTheme="minorHAnsi" w:eastAsiaTheme="minorHAnsi" w:hAnsiTheme="minorHAnsi" w:cstheme="minorBidi"/>
                <w:lang w:eastAsia="zh-CN"/>
              </w:rPr>
              <w:commentReference w:id="62"/>
            </w:r>
          </w:p>
        </w:tc>
      </w:tr>
    </w:tbl>
    <w:p w14:paraId="57B7BDFB" w14:textId="77777777" w:rsidR="008261A9" w:rsidRPr="002A557E" w:rsidRDefault="008261A9" w:rsidP="00E85B5E">
      <w:pPr>
        <w:pStyle w:val="Heading1"/>
        <w:rPr>
          <w:lang w:val="en-US"/>
        </w:rPr>
      </w:pPr>
      <w:bookmarkStart w:id="63" w:name="_Toc119492765"/>
      <w:bookmarkStart w:id="64" w:name="_Toc119492810"/>
      <w:bookmarkStart w:id="65" w:name="_Toc119492859"/>
      <w:bookmarkStart w:id="66" w:name="_Toc119492974"/>
      <w:bookmarkStart w:id="67" w:name="_Toc119493062"/>
      <w:bookmarkStart w:id="68" w:name="_Toc119493212"/>
      <w:bookmarkStart w:id="69" w:name="_Toc119493836"/>
      <w:bookmarkStart w:id="70" w:name="_Toc119492766"/>
      <w:bookmarkStart w:id="71" w:name="_Toc119492811"/>
      <w:bookmarkStart w:id="72" w:name="_Toc119492860"/>
      <w:bookmarkStart w:id="73" w:name="_Toc119492975"/>
      <w:bookmarkStart w:id="74" w:name="_Toc119493063"/>
      <w:bookmarkStart w:id="75" w:name="_Toc119493213"/>
      <w:bookmarkStart w:id="76" w:name="_Toc119493837"/>
      <w:bookmarkStart w:id="77" w:name="_Toc119492767"/>
      <w:bookmarkStart w:id="78" w:name="_Toc119492812"/>
      <w:bookmarkStart w:id="79" w:name="_Toc119492861"/>
      <w:bookmarkStart w:id="80" w:name="_Toc119492976"/>
      <w:bookmarkStart w:id="81" w:name="_Toc119493064"/>
      <w:bookmarkStart w:id="82" w:name="_Toc119493214"/>
      <w:bookmarkStart w:id="83" w:name="_Toc119493838"/>
      <w:bookmarkStart w:id="84" w:name="_Toc119492768"/>
      <w:bookmarkStart w:id="85" w:name="_Toc119492813"/>
      <w:bookmarkStart w:id="86" w:name="_Toc119492862"/>
      <w:bookmarkStart w:id="87" w:name="_Toc119492977"/>
      <w:bookmarkStart w:id="88" w:name="_Toc119493065"/>
      <w:bookmarkStart w:id="89" w:name="_Toc119493215"/>
      <w:bookmarkStart w:id="90" w:name="_Toc119493839"/>
      <w:bookmarkStart w:id="91" w:name="_Toc119492769"/>
      <w:bookmarkStart w:id="92" w:name="_Toc119492814"/>
      <w:bookmarkStart w:id="93" w:name="_Toc119492863"/>
      <w:bookmarkStart w:id="94" w:name="_Toc119492978"/>
      <w:bookmarkStart w:id="95" w:name="_Toc119493066"/>
      <w:bookmarkStart w:id="96" w:name="_Toc119493216"/>
      <w:bookmarkStart w:id="97" w:name="_Toc119493840"/>
      <w:bookmarkStart w:id="98" w:name="_Toc119492770"/>
      <w:bookmarkStart w:id="99" w:name="_Toc119492815"/>
      <w:bookmarkStart w:id="100" w:name="_Toc119492864"/>
      <w:bookmarkStart w:id="101" w:name="_Toc119492979"/>
      <w:bookmarkStart w:id="102" w:name="_Toc119493067"/>
      <w:bookmarkStart w:id="103" w:name="_Toc119493217"/>
      <w:bookmarkStart w:id="104" w:name="_Toc119493841"/>
      <w:bookmarkStart w:id="105" w:name="_Toc119492771"/>
      <w:bookmarkStart w:id="106" w:name="_Toc119492816"/>
      <w:bookmarkStart w:id="107" w:name="_Toc119492865"/>
      <w:bookmarkStart w:id="108" w:name="_Toc119492980"/>
      <w:bookmarkStart w:id="109" w:name="_Toc119493068"/>
      <w:bookmarkStart w:id="110" w:name="_Toc119493218"/>
      <w:bookmarkStart w:id="111" w:name="_Toc119493842"/>
      <w:bookmarkStart w:id="112" w:name="_Toc119492772"/>
      <w:bookmarkStart w:id="113" w:name="_Toc119492817"/>
      <w:bookmarkStart w:id="114" w:name="_Toc119492866"/>
      <w:bookmarkStart w:id="115" w:name="_Toc119492981"/>
      <w:bookmarkStart w:id="116" w:name="_Toc119493069"/>
      <w:bookmarkStart w:id="117" w:name="_Toc119493219"/>
      <w:bookmarkStart w:id="118" w:name="_Toc119493843"/>
      <w:bookmarkStart w:id="119" w:name="_Toc119492773"/>
      <w:bookmarkStart w:id="120" w:name="_Toc119492818"/>
      <w:bookmarkStart w:id="121" w:name="_Toc119492867"/>
      <w:bookmarkStart w:id="122" w:name="_Toc119492982"/>
      <w:bookmarkStart w:id="123" w:name="_Toc119493070"/>
      <w:bookmarkStart w:id="124" w:name="_Toc119493220"/>
      <w:bookmarkStart w:id="125" w:name="_Toc119493844"/>
      <w:bookmarkStart w:id="126" w:name="_Toc119492775"/>
      <w:bookmarkStart w:id="127" w:name="_Toc119492820"/>
      <w:bookmarkStart w:id="128" w:name="_Toc119492869"/>
      <w:bookmarkStart w:id="129" w:name="_Toc119492984"/>
      <w:bookmarkStart w:id="130" w:name="_Toc119493072"/>
      <w:bookmarkStart w:id="131" w:name="_Toc119493222"/>
      <w:bookmarkStart w:id="132" w:name="_Toc119493846"/>
      <w:bookmarkStart w:id="133" w:name="_Ref508121786"/>
      <w:bookmarkStart w:id="134" w:name="_Ref508122384"/>
      <w:bookmarkStart w:id="135" w:name="_Ref508122597"/>
      <w:bookmarkStart w:id="136" w:name="_Toc508620018"/>
      <w:bookmarkStart w:id="137" w:name="_Toc119493847"/>
      <w:bookmarkStart w:id="138" w:name="_Toc18981025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2A557E">
        <w:rPr>
          <w:lang w:val="en-US"/>
        </w:rPr>
        <w:t xml:space="preserve">Requirements on the format of the </w:t>
      </w:r>
      <w:bookmarkEnd w:id="133"/>
      <w:bookmarkEnd w:id="134"/>
      <w:bookmarkEnd w:id="135"/>
      <w:bookmarkEnd w:id="136"/>
      <w:bookmarkEnd w:id="137"/>
      <w:r w:rsidR="0024518E" w:rsidRPr="002A557E">
        <w:rPr>
          <w:lang w:val="en-US"/>
        </w:rPr>
        <w:t>tender</w:t>
      </w:r>
      <w:bookmarkEnd w:id="138"/>
    </w:p>
    <w:p w14:paraId="3F00384D" w14:textId="03EEAB9D" w:rsidR="008261A9" w:rsidRPr="002A557E" w:rsidRDefault="008261A9" w:rsidP="001F2122">
      <w:pPr>
        <w:pStyle w:val="Standard1"/>
        <w:rPr>
          <w:lang w:val="en-US"/>
        </w:rPr>
      </w:pPr>
      <w:r w:rsidRPr="002A557E">
        <w:rPr>
          <w:lang w:val="en-US"/>
        </w:rPr>
        <w:t xml:space="preserve">The structure of the </w:t>
      </w:r>
      <w:r w:rsidR="00092A35" w:rsidRPr="002A557E">
        <w:rPr>
          <w:lang w:val="en-US"/>
        </w:rPr>
        <w:t xml:space="preserve">tender </w:t>
      </w:r>
      <w:r w:rsidRPr="002A557E">
        <w:rPr>
          <w:lang w:val="en-US"/>
        </w:rPr>
        <w:t>must correspond to the structure of the ToR. In particular, the detailed structure of the concept (Chapter </w:t>
      </w:r>
      <w:r w:rsidR="000B0622">
        <w:rPr>
          <w:lang w:val="en-US"/>
        </w:rPr>
        <w:t>3</w:t>
      </w:r>
      <w:r w:rsidRPr="002A557E">
        <w:rPr>
          <w:lang w:val="en-US"/>
        </w:rPr>
        <w:t xml:space="preserve">) </w:t>
      </w:r>
      <w:r w:rsidR="0024518E" w:rsidRPr="002A557E">
        <w:rPr>
          <w:lang w:val="en-US"/>
        </w:rPr>
        <w:t>should</w:t>
      </w:r>
      <w:r w:rsidRPr="002A557E">
        <w:rPr>
          <w:lang w:val="en-US"/>
        </w:rPr>
        <w:t xml:space="preserve"> be </w:t>
      </w:r>
      <w:r w:rsidR="00557DF0" w:rsidRPr="002A557E">
        <w:rPr>
          <w:lang w:val="en-US"/>
        </w:rPr>
        <w:t>organized</w:t>
      </w:r>
      <w:r w:rsidRPr="002A557E">
        <w:rPr>
          <w:lang w:val="en-US"/>
        </w:rPr>
        <w:t xml:space="preserve"> in accordance with the positively weighted criteria in the assessment grid (not with zero)</w:t>
      </w:r>
      <w:r w:rsidR="0024518E" w:rsidRPr="002A557E">
        <w:rPr>
          <w:lang w:val="en-US"/>
        </w:rPr>
        <w:t>.</w:t>
      </w:r>
      <w:r w:rsidRPr="002A557E">
        <w:rPr>
          <w:lang w:val="en-US"/>
        </w:rPr>
        <w:t xml:space="preserve"> </w:t>
      </w:r>
      <w:r w:rsidR="0024518E" w:rsidRPr="002A557E">
        <w:rPr>
          <w:lang w:val="en-US"/>
        </w:rPr>
        <w:t xml:space="preserve">The tender </w:t>
      </w:r>
      <w:r w:rsidRPr="002A557E">
        <w:rPr>
          <w:lang w:val="en-US"/>
        </w:rPr>
        <w:t xml:space="preserve">must be legible (font size 11 or larger) and clearly formulated. </w:t>
      </w:r>
      <w:r w:rsidR="00E4061A" w:rsidRPr="002A557E">
        <w:rPr>
          <w:lang w:val="en-US"/>
        </w:rPr>
        <w:t xml:space="preserve">It </w:t>
      </w:r>
      <w:r w:rsidR="0024518E" w:rsidRPr="002A557E">
        <w:rPr>
          <w:lang w:val="en-US"/>
        </w:rPr>
        <w:t xml:space="preserve">must be </w:t>
      </w:r>
      <w:r w:rsidRPr="002A557E">
        <w:rPr>
          <w:lang w:val="en-US"/>
        </w:rPr>
        <w:t xml:space="preserve">drawn up in </w:t>
      </w:r>
      <w:r w:rsidR="00993029" w:rsidRPr="00DA6DE5">
        <w:rPr>
          <w:lang w:val="en-US"/>
        </w:rPr>
        <w:t>English</w:t>
      </w:r>
      <w:r w:rsidRPr="002A557E">
        <w:rPr>
          <w:lang w:val="en-US"/>
        </w:rPr>
        <w:t>.</w:t>
      </w:r>
    </w:p>
    <w:p w14:paraId="067CADF4" w14:textId="77777777" w:rsidR="009C4E7F" w:rsidRPr="002A557E" w:rsidRDefault="008261A9" w:rsidP="00B50970">
      <w:pPr>
        <w:pStyle w:val="Standard1"/>
        <w:rPr>
          <w:lang w:val="en-US"/>
        </w:rPr>
      </w:pPr>
      <w:r w:rsidRPr="002A557E">
        <w:rPr>
          <w:lang w:val="en-US"/>
        </w:rPr>
        <w:t xml:space="preserve">The complete </w:t>
      </w:r>
      <w:r w:rsidR="0024518E" w:rsidRPr="002A557E">
        <w:rPr>
          <w:lang w:val="en-US"/>
        </w:rPr>
        <w:t xml:space="preserve">tender </w:t>
      </w:r>
      <w:r w:rsidR="00996D0D" w:rsidRPr="002A557E">
        <w:rPr>
          <w:lang w:val="en-US"/>
        </w:rPr>
        <w:t xml:space="preserve">must </w:t>
      </w:r>
      <w:r w:rsidRPr="002A557E">
        <w:rPr>
          <w:lang w:val="en-US"/>
        </w:rPr>
        <w:t xml:space="preserve">not exceed </w:t>
      </w:r>
      <w:r w:rsidR="00993DD4">
        <w:fldChar w:fldCharType="begin" w:fldLock="1">
          <w:ffData>
            <w:name w:val=""/>
            <w:enabled/>
            <w:calcOnExit w:val="0"/>
            <w:textInput>
              <w:default w:val="10"/>
            </w:textInput>
          </w:ffData>
        </w:fldChar>
      </w:r>
      <w:r w:rsidR="00993DD4" w:rsidRPr="002A557E">
        <w:rPr>
          <w:lang w:val="en-US"/>
        </w:rPr>
        <w:instrText xml:space="preserve"> FORMTEXT </w:instrText>
      </w:r>
      <w:r w:rsidR="00993DD4">
        <w:fldChar w:fldCharType="separate"/>
      </w:r>
      <w:r w:rsidRPr="002A557E">
        <w:rPr>
          <w:lang w:val="en-US"/>
        </w:rPr>
        <w:t>10</w:t>
      </w:r>
      <w:r w:rsidR="00993DD4">
        <w:fldChar w:fldCharType="end"/>
      </w:r>
      <w:r w:rsidRPr="002A557E">
        <w:rPr>
          <w:lang w:val="en-US"/>
        </w:rPr>
        <w:t xml:space="preserve"> pages (excluding CVs). If one of the maximum page lengths is exceeded, the content appearing after the cut-off point will not be included in the assessment. External content (e.g. links </w:t>
      </w:r>
      <w:r w:rsidR="0024518E" w:rsidRPr="002A557E">
        <w:rPr>
          <w:lang w:val="en-US"/>
        </w:rPr>
        <w:t>t</w:t>
      </w:r>
      <w:r w:rsidRPr="002A557E">
        <w:rPr>
          <w:lang w:val="en-US"/>
        </w:rPr>
        <w:t>o websites) will also not be considered.</w:t>
      </w:r>
    </w:p>
    <w:p w14:paraId="03BA0D6B" w14:textId="6208E8F0" w:rsidR="008261A9" w:rsidRPr="002A557E" w:rsidRDefault="008261A9" w:rsidP="001F2122">
      <w:pPr>
        <w:pStyle w:val="Standard1"/>
        <w:rPr>
          <w:lang w:val="en-US"/>
        </w:rPr>
      </w:pPr>
      <w:r w:rsidRPr="002A557E">
        <w:rPr>
          <w:lang w:val="en-US"/>
        </w:rPr>
        <w:t>The CVs of the personnel proposed in accordance with Chapter </w:t>
      </w:r>
      <w:r w:rsidR="000B0622" w:rsidRPr="000B0622">
        <w:rPr>
          <w:lang w:val="en-GB"/>
        </w:rPr>
        <w:t>4</w:t>
      </w:r>
      <w:r w:rsidRPr="002A557E">
        <w:rPr>
          <w:lang w:val="en-US"/>
        </w:rPr>
        <w:t xml:space="preserve"> of the </w:t>
      </w:r>
      <w:proofErr w:type="spellStart"/>
      <w:r w:rsidRPr="002A557E">
        <w:rPr>
          <w:lang w:val="en-US"/>
        </w:rPr>
        <w:t>ToRs</w:t>
      </w:r>
      <w:proofErr w:type="spellEnd"/>
      <w:r w:rsidRPr="002A557E">
        <w:rPr>
          <w:lang w:val="en-US"/>
        </w:rPr>
        <w:t xml:space="preserve"> must be submitted using the format specified in the terms and conditions for application. The CVs shall not exceed 4 pages each. The</w:t>
      </w:r>
      <w:r w:rsidR="0024518E" w:rsidRPr="002A557E">
        <w:rPr>
          <w:lang w:val="en-US"/>
        </w:rPr>
        <w:t>y</w:t>
      </w:r>
      <w:r w:rsidRPr="002A557E">
        <w:rPr>
          <w:lang w:val="en-US"/>
        </w:rPr>
        <w:t xml:space="preserve"> must clearly show the position and job the proposed person held in the reference project and for how </w:t>
      </w:r>
      <w:proofErr w:type="gramStart"/>
      <w:r w:rsidRPr="002A557E">
        <w:rPr>
          <w:lang w:val="en-US"/>
        </w:rPr>
        <w:t>long</w:t>
      </w:r>
      <w:proofErr w:type="gramEnd"/>
      <w:r w:rsidRPr="002A557E">
        <w:rPr>
          <w:lang w:val="en-US"/>
        </w:rPr>
        <w:t xml:space="preserve">. The CVs can also be submitted in </w:t>
      </w:r>
      <w:r w:rsidR="00993029" w:rsidRPr="00DA6DE5">
        <w:rPr>
          <w:lang w:val="en-US"/>
        </w:rPr>
        <w:t>E</w:t>
      </w:r>
      <w:r w:rsidR="00D32B5F">
        <w:rPr>
          <w:lang w:val="en-US"/>
        </w:rPr>
        <w:t>nglish</w:t>
      </w:r>
      <w:r w:rsidRPr="002A557E">
        <w:rPr>
          <w:lang w:val="en-US"/>
        </w:rPr>
        <w:t>.</w:t>
      </w:r>
    </w:p>
    <w:p w14:paraId="13A17127" w14:textId="77777777" w:rsidR="00DD45A1" w:rsidRPr="002A557E" w:rsidRDefault="00DD45A1" w:rsidP="001F2122">
      <w:pPr>
        <w:pStyle w:val="Standard1"/>
        <w:rPr>
          <w:lang w:val="en-US"/>
        </w:rPr>
      </w:pPr>
      <w:r w:rsidRPr="002A557E">
        <w:rPr>
          <w:lang w:val="en-US"/>
        </w:rPr>
        <w:t xml:space="preserve">Please calculate your </w:t>
      </w:r>
      <w:r w:rsidR="0024518E" w:rsidRPr="002A557E">
        <w:rPr>
          <w:lang w:val="en-US"/>
        </w:rPr>
        <w:t>financial tender</w:t>
      </w:r>
      <w:r w:rsidRPr="002A557E">
        <w:rPr>
          <w:lang w:val="en-US"/>
        </w:rPr>
        <w:t xml:space="preserve"> based exactly on the parameters specified in Chapter 5 Quantitative requirements. The contractor is not contractually entitled to use up the days, trips, workshops or budgets in full. The number of days, trips and workshops and </w:t>
      </w:r>
      <w:r w:rsidRPr="002A557E">
        <w:rPr>
          <w:lang w:val="en-US"/>
        </w:rPr>
        <w:lastRenderedPageBreak/>
        <w:t>the budget</w:t>
      </w:r>
      <w:r w:rsidR="00996D0D" w:rsidRPr="002A557E">
        <w:rPr>
          <w:lang w:val="en-US"/>
        </w:rPr>
        <w:t>s</w:t>
      </w:r>
      <w:r w:rsidRPr="002A557E">
        <w:rPr>
          <w:lang w:val="en-US"/>
        </w:rPr>
        <w:t xml:space="preserve"> </w:t>
      </w:r>
      <w:r w:rsidR="00996D0D" w:rsidRPr="002A557E">
        <w:rPr>
          <w:lang w:val="en-US"/>
        </w:rPr>
        <w:t>wi</w:t>
      </w:r>
      <w:r w:rsidRPr="002A557E">
        <w:rPr>
          <w:lang w:val="en-US"/>
        </w:rPr>
        <w:t>ll be contractually agreed</w:t>
      </w:r>
      <w:r w:rsidR="00996D0D" w:rsidRPr="002A557E">
        <w:rPr>
          <w:lang w:val="en-US"/>
        </w:rPr>
        <w:t xml:space="preserve"> as maximum limits</w:t>
      </w:r>
      <w:r w:rsidRPr="002A557E">
        <w:rPr>
          <w:lang w:val="en-US"/>
        </w:rPr>
        <w:t>. The specifications for pricing are defined in the price schedule.</w:t>
      </w:r>
    </w:p>
    <w:p w14:paraId="19CB45DA" w14:textId="116F98EB" w:rsidR="001973B3" w:rsidRDefault="00DD45A1" w:rsidP="00AE3D15">
      <w:pPr>
        <w:pStyle w:val="Standard1"/>
        <w:rPr>
          <w:lang w:val="en-US"/>
        </w:rPr>
      </w:pPr>
      <w:r w:rsidRPr="002A557E">
        <w:rPr>
          <w:lang w:val="en-US"/>
        </w:rPr>
        <w:t xml:space="preserve">As the contract to be concluded is a contract for works, please offer a fixed lump sum price that covers all </w:t>
      </w:r>
      <w:r w:rsidR="00996D0D" w:rsidRPr="002A557E">
        <w:rPr>
          <w:lang w:val="en-US"/>
        </w:rPr>
        <w:t xml:space="preserve">relevant </w:t>
      </w:r>
      <w:r w:rsidRPr="002A557E">
        <w:rPr>
          <w:lang w:val="en-US"/>
        </w:rPr>
        <w:t xml:space="preserve">costs (fees, travel expenses etc.). The price bid will be evaluated </w:t>
      </w:r>
      <w:proofErr w:type="gramStart"/>
      <w:r w:rsidRPr="002A557E">
        <w:rPr>
          <w:lang w:val="en-US"/>
        </w:rPr>
        <w:t xml:space="preserve">on </w:t>
      </w:r>
      <w:r w:rsidR="00996D0D" w:rsidRPr="002A557E">
        <w:rPr>
          <w:lang w:val="en-US"/>
        </w:rPr>
        <w:t>the basis of</w:t>
      </w:r>
      <w:proofErr w:type="gramEnd"/>
      <w:r w:rsidR="00996D0D" w:rsidRPr="002A557E">
        <w:rPr>
          <w:lang w:val="en-US"/>
        </w:rPr>
        <w:t xml:space="preserve"> </w:t>
      </w:r>
      <w:r w:rsidRPr="002A557E">
        <w:rPr>
          <w:lang w:val="en-US"/>
        </w:rPr>
        <w:t>the specified lump sum price. In addition, please also provide the underlying daily rate. A breakdown of days is not required.</w:t>
      </w:r>
      <w:bookmarkStart w:id="139" w:name="_Toc119492779"/>
      <w:bookmarkStart w:id="140" w:name="_Toc119492824"/>
      <w:bookmarkStart w:id="141" w:name="_Toc119492876"/>
      <w:bookmarkStart w:id="142" w:name="_Toc119492991"/>
      <w:bookmarkStart w:id="143" w:name="_Toc119493079"/>
      <w:bookmarkStart w:id="144" w:name="_Toc119493229"/>
      <w:bookmarkStart w:id="145" w:name="_Toc119493854"/>
      <w:bookmarkStart w:id="146" w:name="_Toc119492780"/>
      <w:bookmarkStart w:id="147" w:name="_Toc119492825"/>
      <w:bookmarkStart w:id="148" w:name="_Toc119492877"/>
      <w:bookmarkStart w:id="149" w:name="_Toc119492992"/>
      <w:bookmarkStart w:id="150" w:name="_Toc119493080"/>
      <w:bookmarkStart w:id="151" w:name="_Toc119493230"/>
      <w:bookmarkStart w:id="152" w:name="_Toc119493855"/>
      <w:bookmarkStart w:id="153" w:name="_Toc119492781"/>
      <w:bookmarkStart w:id="154" w:name="_Toc119492826"/>
      <w:bookmarkStart w:id="155" w:name="_Toc119492878"/>
      <w:bookmarkStart w:id="156" w:name="_Toc119492993"/>
      <w:bookmarkStart w:id="157" w:name="_Toc119493081"/>
      <w:bookmarkStart w:id="158" w:name="_Toc119493231"/>
      <w:bookmarkStart w:id="159" w:name="_Toc119493856"/>
      <w:bookmarkStart w:id="160" w:name="_Toc119492782"/>
      <w:bookmarkStart w:id="161" w:name="_Toc119492827"/>
      <w:bookmarkStart w:id="162" w:name="_Toc119492879"/>
      <w:bookmarkStart w:id="163" w:name="_Toc119492994"/>
      <w:bookmarkStart w:id="164" w:name="_Toc119493082"/>
      <w:bookmarkStart w:id="165" w:name="_Toc119493232"/>
      <w:bookmarkStart w:id="166" w:name="_Toc119493857"/>
      <w:bookmarkStart w:id="167" w:name="_Toc119492783"/>
      <w:bookmarkStart w:id="168" w:name="_Toc119492828"/>
      <w:bookmarkStart w:id="169" w:name="_Toc119492880"/>
      <w:bookmarkStart w:id="170" w:name="_Toc119492995"/>
      <w:bookmarkStart w:id="171" w:name="_Toc119493083"/>
      <w:bookmarkStart w:id="172" w:name="_Toc119493233"/>
      <w:bookmarkStart w:id="173" w:name="_Toc119493858"/>
      <w:bookmarkStart w:id="174" w:name="_Toc119492784"/>
      <w:bookmarkStart w:id="175" w:name="_Toc119492829"/>
      <w:bookmarkStart w:id="176" w:name="_Toc119492881"/>
      <w:bookmarkStart w:id="177" w:name="_Toc119492996"/>
      <w:bookmarkStart w:id="178" w:name="_Toc119493084"/>
      <w:bookmarkStart w:id="179" w:name="_Toc119493234"/>
      <w:bookmarkStart w:id="180" w:name="_Toc119493859"/>
      <w:bookmarkStart w:id="181" w:name="_Toc119492785"/>
      <w:bookmarkStart w:id="182" w:name="_Toc119492830"/>
      <w:bookmarkStart w:id="183" w:name="_Toc119492882"/>
      <w:bookmarkStart w:id="184" w:name="_Toc119492997"/>
      <w:bookmarkStart w:id="185" w:name="_Toc119493085"/>
      <w:bookmarkStart w:id="186" w:name="_Toc119493235"/>
      <w:bookmarkStart w:id="187" w:name="_Toc119493860"/>
      <w:bookmarkStart w:id="188" w:name="_Toc119492786"/>
      <w:bookmarkStart w:id="189" w:name="_Toc119492831"/>
      <w:bookmarkStart w:id="190" w:name="_Toc119492883"/>
      <w:bookmarkStart w:id="191" w:name="_Toc119492998"/>
      <w:bookmarkStart w:id="192" w:name="_Toc119493086"/>
      <w:bookmarkStart w:id="193" w:name="_Toc119493236"/>
      <w:bookmarkStart w:id="194" w:name="_Toc119493861"/>
      <w:bookmarkStart w:id="195" w:name="_Toc119492787"/>
      <w:bookmarkStart w:id="196" w:name="_Toc119492832"/>
      <w:bookmarkStart w:id="197" w:name="_Toc119492884"/>
      <w:bookmarkStart w:id="198" w:name="_Toc119492999"/>
      <w:bookmarkStart w:id="199" w:name="_Toc119493087"/>
      <w:bookmarkStart w:id="200" w:name="_Toc119493237"/>
      <w:bookmarkStart w:id="201" w:name="_Toc119493862"/>
      <w:bookmarkStart w:id="202" w:name="_Toc119492788"/>
      <w:bookmarkStart w:id="203" w:name="_Toc119492833"/>
      <w:bookmarkStart w:id="204" w:name="_Toc119492885"/>
      <w:bookmarkStart w:id="205" w:name="_Toc119493000"/>
      <w:bookmarkStart w:id="206" w:name="_Toc119493088"/>
      <w:bookmarkStart w:id="207" w:name="_Toc119493238"/>
      <w:bookmarkStart w:id="208" w:name="_Toc119493863"/>
      <w:bookmarkStart w:id="209" w:name="_Toc119492789"/>
      <w:bookmarkStart w:id="210" w:name="_Toc119492834"/>
      <w:bookmarkStart w:id="211" w:name="_Toc119492886"/>
      <w:bookmarkStart w:id="212" w:name="_Toc119493001"/>
      <w:bookmarkStart w:id="213" w:name="_Toc119493089"/>
      <w:bookmarkStart w:id="214" w:name="_Toc119493239"/>
      <w:bookmarkStart w:id="215" w:name="_Toc119493864"/>
      <w:bookmarkStart w:id="216" w:name="_Toc119492790"/>
      <w:bookmarkStart w:id="217" w:name="_Toc119492835"/>
      <w:bookmarkStart w:id="218" w:name="_Toc119492887"/>
      <w:bookmarkStart w:id="219" w:name="_Toc119493002"/>
      <w:bookmarkStart w:id="220" w:name="_Toc119493090"/>
      <w:bookmarkStart w:id="221" w:name="_Toc119493240"/>
      <w:bookmarkStart w:id="222" w:name="_Toc119493865"/>
      <w:bookmarkStart w:id="223" w:name="_Toc516133745"/>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002269AB">
        <w:rPr>
          <w:lang w:val="en-US"/>
        </w:rPr>
        <w:t xml:space="preserve"> In this </w:t>
      </w:r>
      <w:r w:rsidR="00C4709B">
        <w:rPr>
          <w:lang w:val="en-US"/>
        </w:rPr>
        <w:t>case, only a financial offer is required to be submitted.</w:t>
      </w:r>
    </w:p>
    <w:p w14:paraId="0F6EF2CF" w14:textId="0082ADE1" w:rsidR="00D06824" w:rsidRDefault="00D06824" w:rsidP="00212757">
      <w:pPr>
        <w:pStyle w:val="Heading1"/>
        <w:numPr>
          <w:ilvl w:val="0"/>
          <w:numId w:val="0"/>
        </w:numPr>
        <w:rPr>
          <w:lang w:val="en-US"/>
        </w:rPr>
      </w:pPr>
      <w:bookmarkStart w:id="224" w:name="_Toc508620020"/>
      <w:bookmarkStart w:id="225" w:name="_Toc119493867"/>
      <w:bookmarkStart w:id="226" w:name="_Toc189810260"/>
    </w:p>
    <w:p w14:paraId="71D6B559" w14:textId="79B0D1D6" w:rsidR="00914FD2" w:rsidRPr="00007F29" w:rsidRDefault="00914FD2" w:rsidP="00914FD2">
      <w:pPr>
        <w:pStyle w:val="Heading1"/>
        <w:rPr>
          <w:lang w:val="en-US"/>
        </w:rPr>
      </w:pPr>
      <w:r w:rsidRPr="00007F29">
        <w:rPr>
          <w:lang w:val="en-US"/>
        </w:rPr>
        <w:t>Annexes</w:t>
      </w:r>
      <w:bookmarkEnd w:id="224"/>
      <w:bookmarkEnd w:id="225"/>
      <w:bookmarkEnd w:id="226"/>
    </w:p>
    <w:p w14:paraId="31A32611" w14:textId="61DCD875" w:rsidR="00F06F59" w:rsidRDefault="00F06F59" w:rsidP="00AE3D15">
      <w:pPr>
        <w:pStyle w:val="Aufzhlung"/>
        <w:rPr>
          <w:lang w:val="en-US"/>
        </w:rPr>
      </w:pPr>
      <w:r>
        <w:rPr>
          <w:lang w:val="en-US"/>
        </w:rPr>
        <w:t xml:space="preserve">ARCHITECTURAL </w:t>
      </w:r>
      <w:r w:rsidR="00DB43C5">
        <w:rPr>
          <w:lang w:val="en-US"/>
        </w:rPr>
        <w:t>DESIGN WASH FACILITY</w:t>
      </w:r>
    </w:p>
    <w:p w14:paraId="0C233605" w14:textId="24BDFAB4" w:rsidR="00BF10E8" w:rsidRDefault="009A0855" w:rsidP="00AE3D15">
      <w:pPr>
        <w:pStyle w:val="Aufzhlung"/>
        <w:rPr>
          <w:lang w:val="en-US"/>
        </w:rPr>
      </w:pPr>
      <w:r>
        <w:rPr>
          <w:lang w:val="en-US"/>
        </w:rPr>
        <w:t xml:space="preserve">PERMIT </w:t>
      </w:r>
      <w:r w:rsidR="00E70F6E">
        <w:rPr>
          <w:lang w:val="en-US"/>
        </w:rPr>
        <w:t>PROCEDURE</w:t>
      </w:r>
    </w:p>
    <w:p w14:paraId="6B3C8D81" w14:textId="773B128A" w:rsidR="0096554B" w:rsidRDefault="0096554B" w:rsidP="00AE3D15">
      <w:pPr>
        <w:pStyle w:val="Aufzhlung"/>
        <w:rPr>
          <w:lang w:val="en-US"/>
        </w:rPr>
      </w:pPr>
      <w:r w:rsidRPr="0096554B">
        <w:rPr>
          <w:lang w:val="en-GB"/>
        </w:rPr>
        <w:t>FINAL REPORT FOR THE PROPOSED WASH FACILITIES FOR FEMALE TRADERS – AGBOGBLOSHIE MARKET, ACCRA</w:t>
      </w:r>
    </w:p>
    <w:p w14:paraId="02839B25" w14:textId="77777777" w:rsidR="00E70F6E" w:rsidRDefault="00E70F6E" w:rsidP="00AF5988">
      <w:pPr>
        <w:pStyle w:val="Aufzhlung"/>
        <w:numPr>
          <w:ilvl w:val="0"/>
          <w:numId w:val="0"/>
        </w:numPr>
        <w:ind w:left="425"/>
        <w:rPr>
          <w:lang w:val="en-US"/>
        </w:rPr>
      </w:pPr>
    </w:p>
    <w:p w14:paraId="2C144EA4" w14:textId="77777777" w:rsidR="00B95099" w:rsidRPr="00914FD2" w:rsidRDefault="00B95099" w:rsidP="00B95099">
      <w:pPr>
        <w:pStyle w:val="Aufzhlung"/>
        <w:numPr>
          <w:ilvl w:val="0"/>
          <w:numId w:val="0"/>
        </w:numPr>
        <w:rPr>
          <w:lang w:val="en-US"/>
        </w:rPr>
      </w:pPr>
    </w:p>
    <w:sectPr w:rsidR="00B95099" w:rsidRPr="00914FD2" w:rsidSect="00A53905">
      <w:headerReference w:type="default" r:id="rId18"/>
      <w:footerReference w:type="default" r:id="rId19"/>
      <w:headerReference w:type="first" r:id="rId20"/>
      <w:footerReference w:type="first" r:id="rId21"/>
      <w:pgSz w:w="11906" w:h="16838" w:code="9"/>
      <w:pgMar w:top="1418" w:right="1418" w:bottom="1276" w:left="1418" w:header="425"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Okpara, Roseline Amarachi GIZ NG" w:date="2026-03-26T12:18:00Z" w:initials="RO">
    <w:p w14:paraId="0DF7133D" w14:textId="77777777" w:rsidR="00272721" w:rsidRDefault="00272721" w:rsidP="00272721">
      <w:pPr>
        <w:pStyle w:val="CommentText"/>
      </w:pPr>
      <w:r>
        <w:rPr>
          <w:rStyle w:val="CommentReference"/>
        </w:rPr>
        <w:annotationRef/>
      </w:r>
      <w:r>
        <w:t>This date is not realistic</w:t>
      </w:r>
    </w:p>
  </w:comment>
  <w:comment w:id="13" w:author="Hassan, Kabir Adamu GIZ NG" w:date="2026-03-27T10:16:00Z" w:initials="KH">
    <w:p w14:paraId="557D7795" w14:textId="77777777" w:rsidR="00121532" w:rsidRDefault="00121532" w:rsidP="00121532">
      <w:pPr>
        <w:pStyle w:val="CommentText"/>
      </w:pPr>
      <w:r>
        <w:rPr>
          <w:rStyle w:val="CommentReference"/>
        </w:rPr>
        <w:annotationRef/>
      </w:r>
      <w:r>
        <w:t>Is May reasonable?</w:t>
      </w:r>
    </w:p>
  </w:comment>
  <w:comment w:id="14" w:author="Okpara, Roseline Amarachi GIZ NG" w:date="2026-03-26T12:18:00Z" w:initials="RO">
    <w:p w14:paraId="6F0137E2" w14:textId="77777777" w:rsidR="00126C4D" w:rsidRDefault="00126C4D" w:rsidP="00126C4D">
      <w:pPr>
        <w:pStyle w:val="CommentText"/>
      </w:pPr>
      <w:r>
        <w:rPr>
          <w:rStyle w:val="CommentReference"/>
        </w:rPr>
        <w:annotationRef/>
      </w:r>
      <w:r>
        <w:t>This date is not realistic</w:t>
      </w:r>
    </w:p>
  </w:comment>
  <w:comment w:id="15" w:author="Hassan, Kabir Adamu GIZ NG" w:date="2026-03-27T10:16:00Z" w:initials="KH">
    <w:p w14:paraId="1CC9CED1" w14:textId="77777777" w:rsidR="00126C4D" w:rsidRDefault="00126C4D" w:rsidP="00126C4D">
      <w:pPr>
        <w:pStyle w:val="CommentText"/>
      </w:pPr>
      <w:r>
        <w:rPr>
          <w:rStyle w:val="CommentReference"/>
        </w:rPr>
        <w:annotationRef/>
      </w:r>
      <w:r>
        <w:t>Is May reasonable?</w:t>
      </w:r>
    </w:p>
  </w:comment>
  <w:comment w:id="61" w:author="Okpara, Roseline Amarachi GIZ NG" w:date="2026-03-26T12:18:00Z" w:initials="RO">
    <w:p w14:paraId="748EA23C" w14:textId="77777777" w:rsidR="00126C4D" w:rsidRDefault="00126C4D" w:rsidP="00126C4D">
      <w:pPr>
        <w:pStyle w:val="CommentText"/>
      </w:pPr>
      <w:r>
        <w:rPr>
          <w:rStyle w:val="CommentReference"/>
        </w:rPr>
        <w:annotationRef/>
      </w:r>
      <w:r>
        <w:t>This date is not realistic</w:t>
      </w:r>
    </w:p>
  </w:comment>
  <w:comment w:id="62" w:author="Hassan, Kabir Adamu GIZ NG" w:date="2026-03-27T10:16:00Z" w:initials="KH">
    <w:p w14:paraId="1EF2D4B4" w14:textId="77777777" w:rsidR="00126C4D" w:rsidRDefault="00126C4D" w:rsidP="00126C4D">
      <w:pPr>
        <w:pStyle w:val="CommentText"/>
      </w:pPr>
      <w:r>
        <w:rPr>
          <w:rStyle w:val="CommentReference"/>
        </w:rPr>
        <w:annotationRef/>
      </w:r>
      <w:r>
        <w:t>Is May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F7133D" w15:done="1"/>
  <w15:commentEx w15:paraId="557D7795" w15:paraIdParent="0DF7133D" w15:done="1"/>
  <w15:commentEx w15:paraId="6F0137E2" w15:done="1"/>
  <w15:commentEx w15:paraId="1CC9CED1" w15:paraIdParent="6F0137E2" w15:done="1"/>
  <w15:commentEx w15:paraId="748EA23C" w15:done="1"/>
  <w15:commentEx w15:paraId="1EF2D4B4" w15:paraIdParent="748EA23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ED7199" w16cex:dateUtc="2026-03-26T11:18:00Z"/>
  <w16cex:commentExtensible w16cex:durableId="7CA69C4F" w16cex:dateUtc="2026-03-27T09:16:00Z"/>
  <w16cex:commentExtensible w16cex:durableId="17731C37" w16cex:dateUtc="2026-03-26T11:18:00Z"/>
  <w16cex:commentExtensible w16cex:durableId="56F61B3B" w16cex:dateUtc="2026-03-27T09:16:00Z"/>
  <w16cex:commentExtensible w16cex:durableId="5B0BA063" w16cex:dateUtc="2026-03-26T11:18:00Z"/>
  <w16cex:commentExtensible w16cex:durableId="247DCAB3" w16cex:dateUtc="2026-03-27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F7133D" w16cid:durableId="0EED7199"/>
  <w16cid:commentId w16cid:paraId="557D7795" w16cid:durableId="7CA69C4F"/>
  <w16cid:commentId w16cid:paraId="6F0137E2" w16cid:durableId="17731C37"/>
  <w16cid:commentId w16cid:paraId="1CC9CED1" w16cid:durableId="56F61B3B"/>
  <w16cid:commentId w16cid:paraId="748EA23C" w16cid:durableId="5B0BA063"/>
  <w16cid:commentId w16cid:paraId="1EF2D4B4" w16cid:durableId="247DCA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0E22" w14:textId="77777777" w:rsidR="002B7BBC" w:rsidRDefault="002B7BBC" w:rsidP="00E0714A">
      <w:r>
        <w:separator/>
      </w:r>
    </w:p>
    <w:p w14:paraId="1B72DE75" w14:textId="77777777" w:rsidR="002B7BBC" w:rsidRDefault="002B7BBC"/>
    <w:p w14:paraId="20CCF983" w14:textId="77777777" w:rsidR="002B7BBC" w:rsidRDefault="002B7BBC"/>
  </w:endnote>
  <w:endnote w:type="continuationSeparator" w:id="0">
    <w:p w14:paraId="209DA3EA" w14:textId="77777777" w:rsidR="002B7BBC" w:rsidRDefault="002B7BBC" w:rsidP="00E0714A">
      <w:r>
        <w:continuationSeparator/>
      </w:r>
    </w:p>
    <w:p w14:paraId="5AA619C1" w14:textId="77777777" w:rsidR="002B7BBC" w:rsidRDefault="002B7BBC"/>
    <w:p w14:paraId="3136E179" w14:textId="77777777" w:rsidR="002B7BBC" w:rsidRDefault="002B7BBC"/>
  </w:endnote>
  <w:endnote w:type="continuationNotice" w:id="1">
    <w:p w14:paraId="138696F1" w14:textId="77777777" w:rsidR="002B7BBC" w:rsidRDefault="002B7BBC">
      <w:pPr>
        <w:spacing w:after="0"/>
      </w:pPr>
    </w:p>
    <w:p w14:paraId="2D596402" w14:textId="77777777" w:rsidR="002B7BBC" w:rsidRDefault="002B7BB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FE81D" w14:textId="77777777" w:rsidR="008934FE" w:rsidRPr="00C833C8" w:rsidRDefault="008934FE" w:rsidP="00B53644">
    <w:pPr>
      <w:tabs>
        <w:tab w:val="left" w:pos="7740"/>
      </w:tabs>
      <w:jc w:val="right"/>
      <w:rPr>
        <w:rFonts w:cs="Arial"/>
        <w:sz w:val="20"/>
        <w:szCs w:val="20"/>
      </w:rPr>
    </w:pPr>
    <w:r w:rsidRPr="00C833C8">
      <w:rPr>
        <w:rFonts w:cs="Arial"/>
        <w:sz w:val="20"/>
        <w:szCs w:val="20"/>
      </w:rPr>
      <w:fldChar w:fldCharType="begin"/>
    </w:r>
    <w:r w:rsidRPr="00C833C8">
      <w:rPr>
        <w:rFonts w:cs="Arial"/>
        <w:sz w:val="20"/>
        <w:szCs w:val="20"/>
      </w:rPr>
      <w:instrText xml:space="preserve"> PAGE  \* Arabic  \* MERGEFORMAT </w:instrText>
    </w:r>
    <w:r w:rsidRPr="00C833C8">
      <w:rPr>
        <w:rFonts w:cs="Arial"/>
        <w:sz w:val="20"/>
        <w:szCs w:val="20"/>
      </w:rPr>
      <w:fldChar w:fldCharType="separate"/>
    </w:r>
    <w:r w:rsidR="00443597" w:rsidRPr="00C833C8">
      <w:rPr>
        <w:rFonts w:cs="Arial"/>
        <w:noProof/>
        <w:sz w:val="20"/>
        <w:szCs w:val="20"/>
      </w:rPr>
      <w:t>6</w:t>
    </w:r>
    <w:r w:rsidRPr="00C833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C192" w14:textId="77777777" w:rsidR="008934FE" w:rsidRDefault="008934FE" w:rsidP="00B53644">
    <w:pPr>
      <w:pStyle w:val="Footer"/>
      <w:tabs>
        <w:tab w:val="clear" w:pos="4536"/>
      </w:tabs>
    </w:pPr>
    <w:r>
      <w:rPr>
        <w:sz w:val="14"/>
      </w:rPr>
      <w:t>Form 41-14-</w:t>
    </w:r>
    <w:r w:rsidR="00B02B44">
      <w:rPr>
        <w:sz w:val="14"/>
      </w:rPr>
      <w:t>9</w:t>
    </w:r>
    <w:r w:rsidR="00176E47">
      <w:rPr>
        <w:sz w:val="14"/>
      </w:rPr>
      <w:t>-</w:t>
    </w:r>
    <w:proofErr w:type="spellStart"/>
    <w:r w:rsidR="00176E47">
      <w:rPr>
        <w:sz w:val="14"/>
      </w:rPr>
      <w:t>en</w:t>
    </w:r>
    <w:proofErr w:type="spellEnd"/>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FCF15" w14:textId="77777777" w:rsidR="002B7BBC" w:rsidRDefault="002B7BBC" w:rsidP="00E0714A">
      <w:r>
        <w:separator/>
      </w:r>
    </w:p>
    <w:p w14:paraId="2448346B" w14:textId="77777777" w:rsidR="002B7BBC" w:rsidRDefault="002B7BBC"/>
    <w:p w14:paraId="010FB3E8" w14:textId="77777777" w:rsidR="002B7BBC" w:rsidRDefault="002B7BBC"/>
  </w:footnote>
  <w:footnote w:type="continuationSeparator" w:id="0">
    <w:p w14:paraId="01AC1D39" w14:textId="77777777" w:rsidR="002B7BBC" w:rsidRDefault="002B7BBC" w:rsidP="00E0714A">
      <w:r>
        <w:continuationSeparator/>
      </w:r>
    </w:p>
    <w:p w14:paraId="42E9B5BA" w14:textId="77777777" w:rsidR="002B7BBC" w:rsidRDefault="002B7BBC"/>
    <w:p w14:paraId="1AED65E2" w14:textId="77777777" w:rsidR="002B7BBC" w:rsidRDefault="002B7BBC"/>
  </w:footnote>
  <w:footnote w:type="continuationNotice" w:id="1">
    <w:p w14:paraId="2B155092" w14:textId="77777777" w:rsidR="002B7BBC" w:rsidRDefault="002B7BBC">
      <w:pPr>
        <w:spacing w:after="0"/>
      </w:pPr>
    </w:p>
    <w:p w14:paraId="6BC0CC86" w14:textId="77777777" w:rsidR="002B7BBC" w:rsidRDefault="002B7BBC"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008934FE" w:rsidRPr="00703906" w14:paraId="52E132EC" w14:textId="77777777" w:rsidTr="00AD54AE">
      <w:tc>
        <w:tcPr>
          <w:tcW w:w="3361" w:type="pct"/>
          <w:vAlign w:val="bottom"/>
        </w:tcPr>
        <w:p w14:paraId="5319FA9D" w14:textId="77777777" w:rsidR="008934FE" w:rsidRPr="00B6676B" w:rsidRDefault="008934FE" w:rsidP="00BA6549">
          <w:pPr>
            <w:rPr>
              <w:lang w:eastAsia="de-DE"/>
            </w:rPr>
          </w:pPr>
        </w:p>
      </w:tc>
      <w:tc>
        <w:tcPr>
          <w:tcW w:w="1639" w:type="pct"/>
        </w:tcPr>
        <w:p w14:paraId="26B04203"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5BE96AFE" wp14:editId="24BA6778">
                <wp:extent cx="2160000" cy="90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246B6CAA" w14:textId="77777777" w:rsidR="008934FE" w:rsidRDefault="008934FE" w:rsidP="00B53644">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92" w:type="pct"/>
      <w:tblLayout w:type="fixed"/>
      <w:tblCellMar>
        <w:left w:w="0" w:type="dxa"/>
        <w:right w:w="0" w:type="dxa"/>
      </w:tblCellMar>
      <w:tblLook w:val="00A0" w:firstRow="1" w:lastRow="0" w:firstColumn="1" w:lastColumn="0" w:noHBand="0" w:noVBand="0"/>
    </w:tblPr>
    <w:tblGrid>
      <w:gridCol w:w="6522"/>
      <w:gridCol w:w="3259"/>
    </w:tblGrid>
    <w:tr w:rsidR="008934FE" w:rsidRPr="00703906" w14:paraId="76F51675" w14:textId="77777777" w:rsidTr="00041B41">
      <w:tc>
        <w:tcPr>
          <w:tcW w:w="3334" w:type="pct"/>
          <w:vAlign w:val="bottom"/>
        </w:tcPr>
        <w:p w14:paraId="291D9F53" w14:textId="77777777" w:rsidR="008934FE" w:rsidRPr="00BA6549" w:rsidRDefault="008934FE" w:rsidP="00BA6549">
          <w:pPr>
            <w:rPr>
              <w:b/>
              <w:bCs/>
              <w:sz w:val="28"/>
              <w:szCs w:val="28"/>
            </w:rPr>
          </w:pPr>
          <w:r w:rsidRPr="00BA6549">
            <w:rPr>
              <w:b/>
              <w:bCs/>
              <w:sz w:val="28"/>
              <w:szCs w:val="28"/>
            </w:rPr>
            <w:t>Terms of reference (</w:t>
          </w:r>
          <w:proofErr w:type="spellStart"/>
          <w:r w:rsidRPr="00BA6549">
            <w:rPr>
              <w:b/>
              <w:bCs/>
              <w:sz w:val="28"/>
              <w:szCs w:val="28"/>
            </w:rPr>
            <w:t>ToR</w:t>
          </w:r>
          <w:proofErr w:type="spellEnd"/>
          <w:r w:rsidRPr="00BA6549">
            <w:rPr>
              <w:b/>
              <w:bCs/>
              <w:sz w:val="28"/>
              <w:szCs w:val="28"/>
            </w:rPr>
            <w:t>) for the procurement of services below the EU threshold</w:t>
          </w:r>
        </w:p>
      </w:tc>
      <w:tc>
        <w:tcPr>
          <w:tcW w:w="1666" w:type="pct"/>
        </w:tcPr>
        <w:p w14:paraId="7075EC3F" w14:textId="77777777" w:rsidR="008934FE" w:rsidRPr="00703906" w:rsidRDefault="008934FE" w:rsidP="005915AE">
          <w:pPr>
            <w:tabs>
              <w:tab w:val="right" w:pos="9356"/>
            </w:tabs>
            <w:spacing w:after="0"/>
            <w:rPr>
              <w:rFonts w:eastAsia="Times New Roman" w:cs="Times New Roman"/>
              <w:sz w:val="20"/>
              <w:szCs w:val="20"/>
            </w:rPr>
          </w:pPr>
          <w:r>
            <w:rPr>
              <w:noProof/>
              <w:sz w:val="20"/>
              <w:lang w:val="en-AU" w:eastAsia="en-AU"/>
            </w:rPr>
            <w:drawing>
              <wp:inline distT="0" distB="0" distL="0" distR="0" wp14:anchorId="1E202E3A" wp14:editId="539A336C">
                <wp:extent cx="2160000" cy="900000"/>
                <wp:effectExtent l="0" t="0" r="0" b="0"/>
                <wp:docPr id="3" name="Grafik 3"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G I Z logo as red lowercase letters g i z and the full company name ‘Deutsche Gesellschaft für Internationale Zusammenarbeit (G I Z) G m b H’ on a white background"/>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336B8429" w14:textId="77777777" w:rsidR="008934FE" w:rsidRDefault="008934FE" w:rsidP="002A43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pStyle w:val="Aufzhlung"/>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F50214"/>
    <w:multiLevelType w:val="multilevel"/>
    <w:tmpl w:val="CA8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205562"/>
    <w:multiLevelType w:val="multilevel"/>
    <w:tmpl w:val="B9F8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F24BF6"/>
    <w:multiLevelType w:val="hybridMultilevel"/>
    <w:tmpl w:val="A60E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3087F"/>
    <w:multiLevelType w:val="multilevel"/>
    <w:tmpl w:val="F8A20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5F1B51"/>
    <w:multiLevelType w:val="multilevel"/>
    <w:tmpl w:val="C31CA772"/>
    <w:lvl w:ilvl="0">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5CA0ADE"/>
    <w:multiLevelType w:val="multilevel"/>
    <w:tmpl w:val="4650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10" w15:restartNumberingAfterBreak="0">
    <w:nsid w:val="7C424693"/>
    <w:multiLevelType w:val="hybridMultilevel"/>
    <w:tmpl w:val="5BEE4CC8"/>
    <w:lvl w:ilvl="0" w:tplc="1140434E">
      <w:start w:val="1"/>
      <w:numFmt w:val="upperRoman"/>
      <w:pStyle w:val="Aufzhlung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12123784">
    <w:abstractNumId w:val="0"/>
  </w:num>
  <w:num w:numId="2" w16cid:durableId="1825657402">
    <w:abstractNumId w:val="8"/>
  </w:num>
  <w:num w:numId="3" w16cid:durableId="270208983">
    <w:abstractNumId w:val="3"/>
  </w:num>
  <w:num w:numId="4" w16cid:durableId="540869111">
    <w:abstractNumId w:val="9"/>
  </w:num>
  <w:num w:numId="5" w16cid:durableId="1296183820">
    <w:abstractNumId w:val="6"/>
  </w:num>
  <w:num w:numId="6" w16cid:durableId="819270453">
    <w:abstractNumId w:val="10"/>
  </w:num>
  <w:num w:numId="7" w16cid:durableId="191890743">
    <w:abstractNumId w:val="1"/>
  </w:num>
  <w:num w:numId="8" w16cid:durableId="120420293">
    <w:abstractNumId w:val="2"/>
  </w:num>
  <w:num w:numId="9" w16cid:durableId="975068348">
    <w:abstractNumId w:val="7"/>
  </w:num>
  <w:num w:numId="10" w16cid:durableId="142507043">
    <w:abstractNumId w:val="4"/>
  </w:num>
  <w:num w:numId="11" w16cid:durableId="94936143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para, Roseline Amarachi GIZ NG">
    <w15:presenceInfo w15:providerId="AD" w15:userId="S::roseline.okpara@giz.de::9c804e36-163a-44b7-8711-e8835a2b67bf"/>
  </w15:person>
  <w15:person w15:author="Hassan, Kabir Adamu GIZ NG">
    <w15:presenceInfo w15:providerId="AD" w15:userId="S::kabir.hassan@giz.de::a435bc89-7ba7-4514-aabc-40b39bbea9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removeDateAndTime/>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243"/>
    <w:rsid w:val="00001E7E"/>
    <w:rsid w:val="000021F6"/>
    <w:rsid w:val="00004156"/>
    <w:rsid w:val="00004A34"/>
    <w:rsid w:val="00006580"/>
    <w:rsid w:val="00006CD2"/>
    <w:rsid w:val="00006F9E"/>
    <w:rsid w:val="00007F29"/>
    <w:rsid w:val="000123FA"/>
    <w:rsid w:val="00013ACB"/>
    <w:rsid w:val="00014220"/>
    <w:rsid w:val="000143A9"/>
    <w:rsid w:val="00014E26"/>
    <w:rsid w:val="00016C83"/>
    <w:rsid w:val="000212CC"/>
    <w:rsid w:val="00021377"/>
    <w:rsid w:val="0002289A"/>
    <w:rsid w:val="000271C9"/>
    <w:rsid w:val="0003000B"/>
    <w:rsid w:val="000309EA"/>
    <w:rsid w:val="000338FB"/>
    <w:rsid w:val="000345DC"/>
    <w:rsid w:val="00034B81"/>
    <w:rsid w:val="00035A49"/>
    <w:rsid w:val="0003643C"/>
    <w:rsid w:val="000369ED"/>
    <w:rsid w:val="00036EA7"/>
    <w:rsid w:val="000370F0"/>
    <w:rsid w:val="00037179"/>
    <w:rsid w:val="000407E6"/>
    <w:rsid w:val="000413DD"/>
    <w:rsid w:val="00041B41"/>
    <w:rsid w:val="0004304D"/>
    <w:rsid w:val="000434CE"/>
    <w:rsid w:val="00045300"/>
    <w:rsid w:val="000454D9"/>
    <w:rsid w:val="000467D8"/>
    <w:rsid w:val="00047954"/>
    <w:rsid w:val="00050339"/>
    <w:rsid w:val="000508A6"/>
    <w:rsid w:val="00056767"/>
    <w:rsid w:val="000568C5"/>
    <w:rsid w:val="00057DB3"/>
    <w:rsid w:val="000602B2"/>
    <w:rsid w:val="00063135"/>
    <w:rsid w:val="00063314"/>
    <w:rsid w:val="00071EFB"/>
    <w:rsid w:val="000728DD"/>
    <w:rsid w:val="00072A14"/>
    <w:rsid w:val="00073E40"/>
    <w:rsid w:val="0007507D"/>
    <w:rsid w:val="000839D7"/>
    <w:rsid w:val="00084080"/>
    <w:rsid w:val="0008504A"/>
    <w:rsid w:val="0008744B"/>
    <w:rsid w:val="00090123"/>
    <w:rsid w:val="00092A35"/>
    <w:rsid w:val="00094478"/>
    <w:rsid w:val="000948B1"/>
    <w:rsid w:val="000A1FE9"/>
    <w:rsid w:val="000A212F"/>
    <w:rsid w:val="000A3E8F"/>
    <w:rsid w:val="000A5419"/>
    <w:rsid w:val="000A5ACB"/>
    <w:rsid w:val="000A6EF1"/>
    <w:rsid w:val="000B0622"/>
    <w:rsid w:val="000B3B19"/>
    <w:rsid w:val="000B459A"/>
    <w:rsid w:val="000B49AA"/>
    <w:rsid w:val="000B7570"/>
    <w:rsid w:val="000C287A"/>
    <w:rsid w:val="000C4BA2"/>
    <w:rsid w:val="000C52A9"/>
    <w:rsid w:val="000C66C1"/>
    <w:rsid w:val="000D199D"/>
    <w:rsid w:val="000D1C8B"/>
    <w:rsid w:val="000D2E12"/>
    <w:rsid w:val="000D33C7"/>
    <w:rsid w:val="000D6320"/>
    <w:rsid w:val="000D6DE5"/>
    <w:rsid w:val="000D7093"/>
    <w:rsid w:val="000D753E"/>
    <w:rsid w:val="000E17B8"/>
    <w:rsid w:val="000E2119"/>
    <w:rsid w:val="000E2DEB"/>
    <w:rsid w:val="000E36EB"/>
    <w:rsid w:val="000E472C"/>
    <w:rsid w:val="000E476C"/>
    <w:rsid w:val="000E7C27"/>
    <w:rsid w:val="000F0D4B"/>
    <w:rsid w:val="000F273F"/>
    <w:rsid w:val="000F2805"/>
    <w:rsid w:val="000F3273"/>
    <w:rsid w:val="000F5A64"/>
    <w:rsid w:val="00102ED7"/>
    <w:rsid w:val="001047D2"/>
    <w:rsid w:val="00105063"/>
    <w:rsid w:val="0010656C"/>
    <w:rsid w:val="00111290"/>
    <w:rsid w:val="00116941"/>
    <w:rsid w:val="00120B66"/>
    <w:rsid w:val="00121532"/>
    <w:rsid w:val="00122948"/>
    <w:rsid w:val="001261F8"/>
    <w:rsid w:val="00126C4D"/>
    <w:rsid w:val="001301FB"/>
    <w:rsid w:val="00131DC3"/>
    <w:rsid w:val="00132247"/>
    <w:rsid w:val="001332CA"/>
    <w:rsid w:val="00134A22"/>
    <w:rsid w:val="0013654D"/>
    <w:rsid w:val="0013696C"/>
    <w:rsid w:val="00136D71"/>
    <w:rsid w:val="001375BB"/>
    <w:rsid w:val="001407CD"/>
    <w:rsid w:val="001422E5"/>
    <w:rsid w:val="0014340B"/>
    <w:rsid w:val="001437A5"/>
    <w:rsid w:val="001463B5"/>
    <w:rsid w:val="0015027D"/>
    <w:rsid w:val="00151979"/>
    <w:rsid w:val="00154E0D"/>
    <w:rsid w:val="0015515B"/>
    <w:rsid w:val="001555AB"/>
    <w:rsid w:val="00157BEE"/>
    <w:rsid w:val="00166FFC"/>
    <w:rsid w:val="0017039C"/>
    <w:rsid w:val="00171BC1"/>
    <w:rsid w:val="00173882"/>
    <w:rsid w:val="00174353"/>
    <w:rsid w:val="00176E47"/>
    <w:rsid w:val="0018037D"/>
    <w:rsid w:val="00180E03"/>
    <w:rsid w:val="00184F8A"/>
    <w:rsid w:val="00185628"/>
    <w:rsid w:val="00186747"/>
    <w:rsid w:val="001935C5"/>
    <w:rsid w:val="0019484C"/>
    <w:rsid w:val="0019640D"/>
    <w:rsid w:val="001973B3"/>
    <w:rsid w:val="00197687"/>
    <w:rsid w:val="001A11F2"/>
    <w:rsid w:val="001A24BF"/>
    <w:rsid w:val="001A469A"/>
    <w:rsid w:val="001A74E0"/>
    <w:rsid w:val="001A78C9"/>
    <w:rsid w:val="001B17E7"/>
    <w:rsid w:val="001B4579"/>
    <w:rsid w:val="001C0EB5"/>
    <w:rsid w:val="001C16E1"/>
    <w:rsid w:val="001C1F14"/>
    <w:rsid w:val="001C46E0"/>
    <w:rsid w:val="001C749F"/>
    <w:rsid w:val="001C76AA"/>
    <w:rsid w:val="001D1085"/>
    <w:rsid w:val="001D2107"/>
    <w:rsid w:val="001D374E"/>
    <w:rsid w:val="001D3D89"/>
    <w:rsid w:val="001D49BD"/>
    <w:rsid w:val="001D53A3"/>
    <w:rsid w:val="001D66F9"/>
    <w:rsid w:val="001E0C26"/>
    <w:rsid w:val="001E144E"/>
    <w:rsid w:val="001E33FE"/>
    <w:rsid w:val="001E4FC2"/>
    <w:rsid w:val="001F0F1F"/>
    <w:rsid w:val="001F2122"/>
    <w:rsid w:val="002004AD"/>
    <w:rsid w:val="00202740"/>
    <w:rsid w:val="00202D3A"/>
    <w:rsid w:val="00206AC4"/>
    <w:rsid w:val="00212757"/>
    <w:rsid w:val="00213577"/>
    <w:rsid w:val="00213CF0"/>
    <w:rsid w:val="00217377"/>
    <w:rsid w:val="00217577"/>
    <w:rsid w:val="00217880"/>
    <w:rsid w:val="00220103"/>
    <w:rsid w:val="00220FD6"/>
    <w:rsid w:val="0022271C"/>
    <w:rsid w:val="00224251"/>
    <w:rsid w:val="002246EA"/>
    <w:rsid w:val="002267E9"/>
    <w:rsid w:val="002269AB"/>
    <w:rsid w:val="00227C9D"/>
    <w:rsid w:val="002301BA"/>
    <w:rsid w:val="002436F1"/>
    <w:rsid w:val="00243922"/>
    <w:rsid w:val="0024518E"/>
    <w:rsid w:val="00245431"/>
    <w:rsid w:val="00247BB5"/>
    <w:rsid w:val="00250A5C"/>
    <w:rsid w:val="00250BFE"/>
    <w:rsid w:val="0025205A"/>
    <w:rsid w:val="00252826"/>
    <w:rsid w:val="00255E57"/>
    <w:rsid w:val="0025688C"/>
    <w:rsid w:val="00256AFA"/>
    <w:rsid w:val="002576AC"/>
    <w:rsid w:val="00262757"/>
    <w:rsid w:val="00264AC0"/>
    <w:rsid w:val="002719FE"/>
    <w:rsid w:val="00271AA1"/>
    <w:rsid w:val="00271E94"/>
    <w:rsid w:val="00272721"/>
    <w:rsid w:val="00272C33"/>
    <w:rsid w:val="00276243"/>
    <w:rsid w:val="00276575"/>
    <w:rsid w:val="0027677E"/>
    <w:rsid w:val="0028169B"/>
    <w:rsid w:val="00282B9E"/>
    <w:rsid w:val="00286B69"/>
    <w:rsid w:val="00286D14"/>
    <w:rsid w:val="0028712E"/>
    <w:rsid w:val="00290132"/>
    <w:rsid w:val="00291D5A"/>
    <w:rsid w:val="002941EB"/>
    <w:rsid w:val="00297C97"/>
    <w:rsid w:val="002A102D"/>
    <w:rsid w:val="002A1A0E"/>
    <w:rsid w:val="002A4282"/>
    <w:rsid w:val="002A42EC"/>
    <w:rsid w:val="002A43F0"/>
    <w:rsid w:val="002A557E"/>
    <w:rsid w:val="002A6D05"/>
    <w:rsid w:val="002A7BF3"/>
    <w:rsid w:val="002B062F"/>
    <w:rsid w:val="002B4395"/>
    <w:rsid w:val="002B48B7"/>
    <w:rsid w:val="002B51B2"/>
    <w:rsid w:val="002B7BBC"/>
    <w:rsid w:val="002C1A2F"/>
    <w:rsid w:val="002C35B0"/>
    <w:rsid w:val="002C366C"/>
    <w:rsid w:val="002C409D"/>
    <w:rsid w:val="002D07B9"/>
    <w:rsid w:val="002D0F27"/>
    <w:rsid w:val="002D5309"/>
    <w:rsid w:val="002E0DCC"/>
    <w:rsid w:val="002E1BE7"/>
    <w:rsid w:val="002E58F7"/>
    <w:rsid w:val="002F0AE9"/>
    <w:rsid w:val="002F2360"/>
    <w:rsid w:val="002F304F"/>
    <w:rsid w:val="002F3E1D"/>
    <w:rsid w:val="002F4A32"/>
    <w:rsid w:val="002F52B1"/>
    <w:rsid w:val="002F68DC"/>
    <w:rsid w:val="002F7914"/>
    <w:rsid w:val="00300697"/>
    <w:rsid w:val="0030370B"/>
    <w:rsid w:val="00311D17"/>
    <w:rsid w:val="00312415"/>
    <w:rsid w:val="003155FB"/>
    <w:rsid w:val="00316230"/>
    <w:rsid w:val="003168D2"/>
    <w:rsid w:val="00316D51"/>
    <w:rsid w:val="0031705C"/>
    <w:rsid w:val="003177E8"/>
    <w:rsid w:val="00317A2F"/>
    <w:rsid w:val="00325297"/>
    <w:rsid w:val="00325404"/>
    <w:rsid w:val="00330897"/>
    <w:rsid w:val="00330B04"/>
    <w:rsid w:val="00332464"/>
    <w:rsid w:val="00336C6B"/>
    <w:rsid w:val="00337876"/>
    <w:rsid w:val="00337A4B"/>
    <w:rsid w:val="00342466"/>
    <w:rsid w:val="00343ABF"/>
    <w:rsid w:val="00343AC1"/>
    <w:rsid w:val="003473E4"/>
    <w:rsid w:val="00347BE0"/>
    <w:rsid w:val="00351353"/>
    <w:rsid w:val="003518C6"/>
    <w:rsid w:val="003519A6"/>
    <w:rsid w:val="0035230A"/>
    <w:rsid w:val="00352962"/>
    <w:rsid w:val="00354A72"/>
    <w:rsid w:val="0035715F"/>
    <w:rsid w:val="003575EF"/>
    <w:rsid w:val="0036075E"/>
    <w:rsid w:val="003609A6"/>
    <w:rsid w:val="00367F18"/>
    <w:rsid w:val="00372BB8"/>
    <w:rsid w:val="00375D70"/>
    <w:rsid w:val="00375FFC"/>
    <w:rsid w:val="00376524"/>
    <w:rsid w:val="00376A37"/>
    <w:rsid w:val="00377014"/>
    <w:rsid w:val="00377D14"/>
    <w:rsid w:val="00382DB1"/>
    <w:rsid w:val="00383D58"/>
    <w:rsid w:val="003864E6"/>
    <w:rsid w:val="00387923"/>
    <w:rsid w:val="00390473"/>
    <w:rsid w:val="00392EF2"/>
    <w:rsid w:val="003954A5"/>
    <w:rsid w:val="0039631E"/>
    <w:rsid w:val="003964A7"/>
    <w:rsid w:val="003977F3"/>
    <w:rsid w:val="00397DA3"/>
    <w:rsid w:val="003A557B"/>
    <w:rsid w:val="003B021F"/>
    <w:rsid w:val="003B1BED"/>
    <w:rsid w:val="003B306D"/>
    <w:rsid w:val="003B6611"/>
    <w:rsid w:val="003C48BB"/>
    <w:rsid w:val="003C5BE2"/>
    <w:rsid w:val="003C7562"/>
    <w:rsid w:val="003D1348"/>
    <w:rsid w:val="003D2856"/>
    <w:rsid w:val="003D2CC9"/>
    <w:rsid w:val="003E0311"/>
    <w:rsid w:val="003E11E6"/>
    <w:rsid w:val="003E127D"/>
    <w:rsid w:val="003E1852"/>
    <w:rsid w:val="003E2891"/>
    <w:rsid w:val="003E29DA"/>
    <w:rsid w:val="003E3BBB"/>
    <w:rsid w:val="003E4468"/>
    <w:rsid w:val="003E4814"/>
    <w:rsid w:val="003E5CAF"/>
    <w:rsid w:val="003E7138"/>
    <w:rsid w:val="003F0562"/>
    <w:rsid w:val="003F0D18"/>
    <w:rsid w:val="003F174D"/>
    <w:rsid w:val="003F526D"/>
    <w:rsid w:val="003F57AD"/>
    <w:rsid w:val="003F67B7"/>
    <w:rsid w:val="003F7AEF"/>
    <w:rsid w:val="00400CCB"/>
    <w:rsid w:val="004012DB"/>
    <w:rsid w:val="00401317"/>
    <w:rsid w:val="0040284C"/>
    <w:rsid w:val="00405FFB"/>
    <w:rsid w:val="00406DBB"/>
    <w:rsid w:val="00414452"/>
    <w:rsid w:val="00416CFD"/>
    <w:rsid w:val="00420445"/>
    <w:rsid w:val="00420E8E"/>
    <w:rsid w:val="00421048"/>
    <w:rsid w:val="00421919"/>
    <w:rsid w:val="00423B0A"/>
    <w:rsid w:val="00425666"/>
    <w:rsid w:val="004277D0"/>
    <w:rsid w:val="00430FFC"/>
    <w:rsid w:val="004324F1"/>
    <w:rsid w:val="00432930"/>
    <w:rsid w:val="00434104"/>
    <w:rsid w:val="004346A6"/>
    <w:rsid w:val="00441DC2"/>
    <w:rsid w:val="004420F1"/>
    <w:rsid w:val="004422E4"/>
    <w:rsid w:val="00443597"/>
    <w:rsid w:val="004440E1"/>
    <w:rsid w:val="004468CD"/>
    <w:rsid w:val="0045323B"/>
    <w:rsid w:val="00454030"/>
    <w:rsid w:val="00454DFC"/>
    <w:rsid w:val="00456031"/>
    <w:rsid w:val="004561DD"/>
    <w:rsid w:val="0046000A"/>
    <w:rsid w:val="00460495"/>
    <w:rsid w:val="00461C69"/>
    <w:rsid w:val="00463ACE"/>
    <w:rsid w:val="0046486A"/>
    <w:rsid w:val="00466109"/>
    <w:rsid w:val="00466504"/>
    <w:rsid w:val="00470F4E"/>
    <w:rsid w:val="0047132B"/>
    <w:rsid w:val="00472FB4"/>
    <w:rsid w:val="004776D3"/>
    <w:rsid w:val="00482068"/>
    <w:rsid w:val="00483DA9"/>
    <w:rsid w:val="004842A1"/>
    <w:rsid w:val="004861B5"/>
    <w:rsid w:val="0048687C"/>
    <w:rsid w:val="00494F21"/>
    <w:rsid w:val="00495C36"/>
    <w:rsid w:val="00497D12"/>
    <w:rsid w:val="004A2E75"/>
    <w:rsid w:val="004A4180"/>
    <w:rsid w:val="004A5309"/>
    <w:rsid w:val="004A610C"/>
    <w:rsid w:val="004B187C"/>
    <w:rsid w:val="004B1CFA"/>
    <w:rsid w:val="004B214D"/>
    <w:rsid w:val="004B4ED5"/>
    <w:rsid w:val="004B58D2"/>
    <w:rsid w:val="004C1A2C"/>
    <w:rsid w:val="004C2EE1"/>
    <w:rsid w:val="004C5496"/>
    <w:rsid w:val="004C556E"/>
    <w:rsid w:val="004C5F2E"/>
    <w:rsid w:val="004C7058"/>
    <w:rsid w:val="004D1412"/>
    <w:rsid w:val="004D2EC8"/>
    <w:rsid w:val="004D3F9C"/>
    <w:rsid w:val="004D5EE2"/>
    <w:rsid w:val="004D6182"/>
    <w:rsid w:val="004E118E"/>
    <w:rsid w:val="004E3CC5"/>
    <w:rsid w:val="004E625C"/>
    <w:rsid w:val="004E6E31"/>
    <w:rsid w:val="004E747D"/>
    <w:rsid w:val="004F125C"/>
    <w:rsid w:val="004F62AD"/>
    <w:rsid w:val="004F6B8C"/>
    <w:rsid w:val="00500723"/>
    <w:rsid w:val="00500961"/>
    <w:rsid w:val="00501F41"/>
    <w:rsid w:val="00507850"/>
    <w:rsid w:val="005121D9"/>
    <w:rsid w:val="00513F61"/>
    <w:rsid w:val="005151D9"/>
    <w:rsid w:val="00516A4C"/>
    <w:rsid w:val="005173D6"/>
    <w:rsid w:val="00517F89"/>
    <w:rsid w:val="005213FA"/>
    <w:rsid w:val="00521440"/>
    <w:rsid w:val="00530343"/>
    <w:rsid w:val="0053227D"/>
    <w:rsid w:val="005358D3"/>
    <w:rsid w:val="00535966"/>
    <w:rsid w:val="00541DE9"/>
    <w:rsid w:val="00550B38"/>
    <w:rsid w:val="00553EB2"/>
    <w:rsid w:val="0055401F"/>
    <w:rsid w:val="00554D05"/>
    <w:rsid w:val="00556025"/>
    <w:rsid w:val="00557465"/>
    <w:rsid w:val="00557DF0"/>
    <w:rsid w:val="00557FF6"/>
    <w:rsid w:val="00563689"/>
    <w:rsid w:val="005638E6"/>
    <w:rsid w:val="00566EFA"/>
    <w:rsid w:val="005709CD"/>
    <w:rsid w:val="00570B68"/>
    <w:rsid w:val="00572136"/>
    <w:rsid w:val="005752C3"/>
    <w:rsid w:val="0057559B"/>
    <w:rsid w:val="00576B56"/>
    <w:rsid w:val="00577758"/>
    <w:rsid w:val="00580AF8"/>
    <w:rsid w:val="00580B0E"/>
    <w:rsid w:val="00580DF5"/>
    <w:rsid w:val="00581BB0"/>
    <w:rsid w:val="00582510"/>
    <w:rsid w:val="00582C44"/>
    <w:rsid w:val="00584E61"/>
    <w:rsid w:val="005872BE"/>
    <w:rsid w:val="00587A49"/>
    <w:rsid w:val="00590490"/>
    <w:rsid w:val="005915AE"/>
    <w:rsid w:val="005917A4"/>
    <w:rsid w:val="00594B78"/>
    <w:rsid w:val="0059683F"/>
    <w:rsid w:val="005A14EF"/>
    <w:rsid w:val="005A1B82"/>
    <w:rsid w:val="005A236D"/>
    <w:rsid w:val="005A3234"/>
    <w:rsid w:val="005A33DD"/>
    <w:rsid w:val="005A5E43"/>
    <w:rsid w:val="005A62FF"/>
    <w:rsid w:val="005B09AC"/>
    <w:rsid w:val="005B2AA7"/>
    <w:rsid w:val="005B3714"/>
    <w:rsid w:val="005B53B4"/>
    <w:rsid w:val="005B5606"/>
    <w:rsid w:val="005B58A0"/>
    <w:rsid w:val="005B615F"/>
    <w:rsid w:val="005B66CF"/>
    <w:rsid w:val="005B6A5F"/>
    <w:rsid w:val="005B6A73"/>
    <w:rsid w:val="005B79B8"/>
    <w:rsid w:val="005C200C"/>
    <w:rsid w:val="005C2FB0"/>
    <w:rsid w:val="005C3E48"/>
    <w:rsid w:val="005C4FB5"/>
    <w:rsid w:val="005C50A0"/>
    <w:rsid w:val="005C5D10"/>
    <w:rsid w:val="005C6F14"/>
    <w:rsid w:val="005D21D3"/>
    <w:rsid w:val="005D39B7"/>
    <w:rsid w:val="005E165E"/>
    <w:rsid w:val="005E3ED4"/>
    <w:rsid w:val="005E4DDB"/>
    <w:rsid w:val="005E5F3D"/>
    <w:rsid w:val="005E709B"/>
    <w:rsid w:val="005F13DF"/>
    <w:rsid w:val="005F2A49"/>
    <w:rsid w:val="005F336B"/>
    <w:rsid w:val="005F5B6F"/>
    <w:rsid w:val="005F6EC0"/>
    <w:rsid w:val="00600DD6"/>
    <w:rsid w:val="00600E4D"/>
    <w:rsid w:val="006020C2"/>
    <w:rsid w:val="006033AB"/>
    <w:rsid w:val="006035C9"/>
    <w:rsid w:val="00610265"/>
    <w:rsid w:val="0061255B"/>
    <w:rsid w:val="00612F23"/>
    <w:rsid w:val="00613B77"/>
    <w:rsid w:val="00614219"/>
    <w:rsid w:val="00614240"/>
    <w:rsid w:val="0061425D"/>
    <w:rsid w:val="00614E7C"/>
    <w:rsid w:val="0062016F"/>
    <w:rsid w:val="00620FB2"/>
    <w:rsid w:val="00621B6F"/>
    <w:rsid w:val="00623F5C"/>
    <w:rsid w:val="0062498B"/>
    <w:rsid w:val="00627974"/>
    <w:rsid w:val="00630733"/>
    <w:rsid w:val="00632612"/>
    <w:rsid w:val="0063298F"/>
    <w:rsid w:val="00632FD5"/>
    <w:rsid w:val="00635A47"/>
    <w:rsid w:val="006409EB"/>
    <w:rsid w:val="00643764"/>
    <w:rsid w:val="00643ACD"/>
    <w:rsid w:val="00643C0B"/>
    <w:rsid w:val="00643D5F"/>
    <w:rsid w:val="006458E3"/>
    <w:rsid w:val="00647234"/>
    <w:rsid w:val="00647C0B"/>
    <w:rsid w:val="00653D65"/>
    <w:rsid w:val="006549C4"/>
    <w:rsid w:val="00655BB9"/>
    <w:rsid w:val="00657329"/>
    <w:rsid w:val="006605B6"/>
    <w:rsid w:val="00660CD8"/>
    <w:rsid w:val="006612F9"/>
    <w:rsid w:val="0066224A"/>
    <w:rsid w:val="00665B80"/>
    <w:rsid w:val="00665C33"/>
    <w:rsid w:val="006670D1"/>
    <w:rsid w:val="00674B95"/>
    <w:rsid w:val="00674BFA"/>
    <w:rsid w:val="00676462"/>
    <w:rsid w:val="00681584"/>
    <w:rsid w:val="00681AE3"/>
    <w:rsid w:val="00681D5F"/>
    <w:rsid w:val="00683C4C"/>
    <w:rsid w:val="006842AD"/>
    <w:rsid w:val="00685FCD"/>
    <w:rsid w:val="0068790D"/>
    <w:rsid w:val="006902D2"/>
    <w:rsid w:val="00691139"/>
    <w:rsid w:val="00693911"/>
    <w:rsid w:val="006A18CB"/>
    <w:rsid w:val="006A2AAD"/>
    <w:rsid w:val="006A2F70"/>
    <w:rsid w:val="006A7786"/>
    <w:rsid w:val="006B38B4"/>
    <w:rsid w:val="006C0731"/>
    <w:rsid w:val="006C338B"/>
    <w:rsid w:val="006C3F7A"/>
    <w:rsid w:val="006C54C6"/>
    <w:rsid w:val="006C646A"/>
    <w:rsid w:val="006D0720"/>
    <w:rsid w:val="006D0DFA"/>
    <w:rsid w:val="006D1B21"/>
    <w:rsid w:val="006D21F0"/>
    <w:rsid w:val="006D31DA"/>
    <w:rsid w:val="006D35A8"/>
    <w:rsid w:val="006D4BEF"/>
    <w:rsid w:val="006D5021"/>
    <w:rsid w:val="006E1B6A"/>
    <w:rsid w:val="006E289B"/>
    <w:rsid w:val="006E3430"/>
    <w:rsid w:val="006E4B7F"/>
    <w:rsid w:val="006E6477"/>
    <w:rsid w:val="006E7C8F"/>
    <w:rsid w:val="006F1C0F"/>
    <w:rsid w:val="006F30D6"/>
    <w:rsid w:val="006F3455"/>
    <w:rsid w:val="006F7CDA"/>
    <w:rsid w:val="007004B9"/>
    <w:rsid w:val="00700710"/>
    <w:rsid w:val="00701CE7"/>
    <w:rsid w:val="00703906"/>
    <w:rsid w:val="007043DE"/>
    <w:rsid w:val="00706C92"/>
    <w:rsid w:val="007072BB"/>
    <w:rsid w:val="00710819"/>
    <w:rsid w:val="00713E2E"/>
    <w:rsid w:val="007144DD"/>
    <w:rsid w:val="00722B9D"/>
    <w:rsid w:val="00733D0E"/>
    <w:rsid w:val="00734100"/>
    <w:rsid w:val="00740428"/>
    <w:rsid w:val="00743104"/>
    <w:rsid w:val="00746006"/>
    <w:rsid w:val="00750E76"/>
    <w:rsid w:val="00751CDB"/>
    <w:rsid w:val="0075264C"/>
    <w:rsid w:val="007542A0"/>
    <w:rsid w:val="00754CF6"/>
    <w:rsid w:val="00755149"/>
    <w:rsid w:val="00755E48"/>
    <w:rsid w:val="007566DA"/>
    <w:rsid w:val="0076460E"/>
    <w:rsid w:val="007646C6"/>
    <w:rsid w:val="007649D0"/>
    <w:rsid w:val="00765293"/>
    <w:rsid w:val="00765656"/>
    <w:rsid w:val="0076609E"/>
    <w:rsid w:val="00770129"/>
    <w:rsid w:val="0077088B"/>
    <w:rsid w:val="007708BF"/>
    <w:rsid w:val="00772056"/>
    <w:rsid w:val="007735B7"/>
    <w:rsid w:val="0077654F"/>
    <w:rsid w:val="00777255"/>
    <w:rsid w:val="0077763C"/>
    <w:rsid w:val="00777E06"/>
    <w:rsid w:val="00777E50"/>
    <w:rsid w:val="00780319"/>
    <w:rsid w:val="007816B6"/>
    <w:rsid w:val="00783706"/>
    <w:rsid w:val="0078385E"/>
    <w:rsid w:val="00784729"/>
    <w:rsid w:val="007848FE"/>
    <w:rsid w:val="00784FA6"/>
    <w:rsid w:val="007857E5"/>
    <w:rsid w:val="00786DC5"/>
    <w:rsid w:val="00790D47"/>
    <w:rsid w:val="00791EC0"/>
    <w:rsid w:val="00794E10"/>
    <w:rsid w:val="0079526F"/>
    <w:rsid w:val="007A1B1E"/>
    <w:rsid w:val="007A23D2"/>
    <w:rsid w:val="007A3D86"/>
    <w:rsid w:val="007A4A48"/>
    <w:rsid w:val="007A538F"/>
    <w:rsid w:val="007A613C"/>
    <w:rsid w:val="007A665E"/>
    <w:rsid w:val="007B0887"/>
    <w:rsid w:val="007B0D93"/>
    <w:rsid w:val="007B421C"/>
    <w:rsid w:val="007B4941"/>
    <w:rsid w:val="007B540E"/>
    <w:rsid w:val="007B5845"/>
    <w:rsid w:val="007B6255"/>
    <w:rsid w:val="007B7F40"/>
    <w:rsid w:val="007C2C12"/>
    <w:rsid w:val="007C3884"/>
    <w:rsid w:val="007C3CEC"/>
    <w:rsid w:val="007C59E3"/>
    <w:rsid w:val="007C79C8"/>
    <w:rsid w:val="007D595E"/>
    <w:rsid w:val="007D70EB"/>
    <w:rsid w:val="007D71C2"/>
    <w:rsid w:val="007E0C88"/>
    <w:rsid w:val="007E5AC5"/>
    <w:rsid w:val="007E7263"/>
    <w:rsid w:val="007F0D7C"/>
    <w:rsid w:val="007F0EC1"/>
    <w:rsid w:val="007F3FDA"/>
    <w:rsid w:val="007F46FC"/>
    <w:rsid w:val="007F49EA"/>
    <w:rsid w:val="007F4F68"/>
    <w:rsid w:val="007F7269"/>
    <w:rsid w:val="007F7D8D"/>
    <w:rsid w:val="0080067F"/>
    <w:rsid w:val="00800CAB"/>
    <w:rsid w:val="00801C22"/>
    <w:rsid w:val="00805CDB"/>
    <w:rsid w:val="0080748B"/>
    <w:rsid w:val="00807E88"/>
    <w:rsid w:val="0081205E"/>
    <w:rsid w:val="008157B8"/>
    <w:rsid w:val="008237D6"/>
    <w:rsid w:val="00825351"/>
    <w:rsid w:val="00825B2C"/>
    <w:rsid w:val="00826050"/>
    <w:rsid w:val="008261A9"/>
    <w:rsid w:val="00826527"/>
    <w:rsid w:val="00826BB4"/>
    <w:rsid w:val="00831997"/>
    <w:rsid w:val="00833C0E"/>
    <w:rsid w:val="008357CA"/>
    <w:rsid w:val="0083698D"/>
    <w:rsid w:val="00836BA5"/>
    <w:rsid w:val="00836F83"/>
    <w:rsid w:val="0084039D"/>
    <w:rsid w:val="008406B7"/>
    <w:rsid w:val="008434DF"/>
    <w:rsid w:val="00844ED0"/>
    <w:rsid w:val="0084594A"/>
    <w:rsid w:val="008460FC"/>
    <w:rsid w:val="00847139"/>
    <w:rsid w:val="00851495"/>
    <w:rsid w:val="0085161E"/>
    <w:rsid w:val="00855481"/>
    <w:rsid w:val="00855C3A"/>
    <w:rsid w:val="00860559"/>
    <w:rsid w:val="00867AA7"/>
    <w:rsid w:val="00871CA4"/>
    <w:rsid w:val="00872500"/>
    <w:rsid w:val="00872CFB"/>
    <w:rsid w:val="00874EDA"/>
    <w:rsid w:val="00875896"/>
    <w:rsid w:val="00880075"/>
    <w:rsid w:val="0088162D"/>
    <w:rsid w:val="00886E4D"/>
    <w:rsid w:val="00886EC8"/>
    <w:rsid w:val="008901D5"/>
    <w:rsid w:val="00892942"/>
    <w:rsid w:val="008934FE"/>
    <w:rsid w:val="00895E9F"/>
    <w:rsid w:val="0089ED59"/>
    <w:rsid w:val="008A0593"/>
    <w:rsid w:val="008A3D4E"/>
    <w:rsid w:val="008B0025"/>
    <w:rsid w:val="008B0412"/>
    <w:rsid w:val="008B44C5"/>
    <w:rsid w:val="008B535F"/>
    <w:rsid w:val="008C0117"/>
    <w:rsid w:val="008C05C5"/>
    <w:rsid w:val="008C0F45"/>
    <w:rsid w:val="008C196C"/>
    <w:rsid w:val="008D1506"/>
    <w:rsid w:val="008D1562"/>
    <w:rsid w:val="008D1DF2"/>
    <w:rsid w:val="008D2802"/>
    <w:rsid w:val="008D587A"/>
    <w:rsid w:val="008E255C"/>
    <w:rsid w:val="008E3CD5"/>
    <w:rsid w:val="008E4A7F"/>
    <w:rsid w:val="008F0375"/>
    <w:rsid w:val="008F291D"/>
    <w:rsid w:val="008F30EA"/>
    <w:rsid w:val="008F4CAE"/>
    <w:rsid w:val="008F53DE"/>
    <w:rsid w:val="008F7914"/>
    <w:rsid w:val="009000CC"/>
    <w:rsid w:val="009038D7"/>
    <w:rsid w:val="00903A4B"/>
    <w:rsid w:val="0090643A"/>
    <w:rsid w:val="0090763A"/>
    <w:rsid w:val="00910729"/>
    <w:rsid w:val="00910A69"/>
    <w:rsid w:val="00910E4B"/>
    <w:rsid w:val="009117D0"/>
    <w:rsid w:val="00912F7C"/>
    <w:rsid w:val="00913961"/>
    <w:rsid w:val="00914FD2"/>
    <w:rsid w:val="0091519D"/>
    <w:rsid w:val="009154B2"/>
    <w:rsid w:val="00915A88"/>
    <w:rsid w:val="00920EE9"/>
    <w:rsid w:val="00922747"/>
    <w:rsid w:val="009242F6"/>
    <w:rsid w:val="00925C8F"/>
    <w:rsid w:val="00927159"/>
    <w:rsid w:val="009271E4"/>
    <w:rsid w:val="009273A4"/>
    <w:rsid w:val="00931CD6"/>
    <w:rsid w:val="009333D5"/>
    <w:rsid w:val="009374FF"/>
    <w:rsid w:val="00940CFE"/>
    <w:rsid w:val="00945176"/>
    <w:rsid w:val="00945641"/>
    <w:rsid w:val="00946A22"/>
    <w:rsid w:val="00950218"/>
    <w:rsid w:val="009523D4"/>
    <w:rsid w:val="009524DA"/>
    <w:rsid w:val="00953AE1"/>
    <w:rsid w:val="0095488C"/>
    <w:rsid w:val="00954D10"/>
    <w:rsid w:val="00961B28"/>
    <w:rsid w:val="0096202B"/>
    <w:rsid w:val="009642DB"/>
    <w:rsid w:val="00964EC6"/>
    <w:rsid w:val="00965058"/>
    <w:rsid w:val="009652B2"/>
    <w:rsid w:val="0096554B"/>
    <w:rsid w:val="00967E7E"/>
    <w:rsid w:val="0097012E"/>
    <w:rsid w:val="009702B9"/>
    <w:rsid w:val="00970D9A"/>
    <w:rsid w:val="00971A4D"/>
    <w:rsid w:val="00971A5D"/>
    <w:rsid w:val="00972EE6"/>
    <w:rsid w:val="00973190"/>
    <w:rsid w:val="00974339"/>
    <w:rsid w:val="009760A3"/>
    <w:rsid w:val="0097620A"/>
    <w:rsid w:val="00976D05"/>
    <w:rsid w:val="0098006B"/>
    <w:rsid w:val="00980660"/>
    <w:rsid w:val="00980735"/>
    <w:rsid w:val="00980CBC"/>
    <w:rsid w:val="00981175"/>
    <w:rsid w:val="00983A8B"/>
    <w:rsid w:val="00990A6A"/>
    <w:rsid w:val="00993029"/>
    <w:rsid w:val="009938F5"/>
    <w:rsid w:val="00993961"/>
    <w:rsid w:val="00993DD4"/>
    <w:rsid w:val="00993DDE"/>
    <w:rsid w:val="00994F3D"/>
    <w:rsid w:val="00996D0D"/>
    <w:rsid w:val="0099789B"/>
    <w:rsid w:val="009A0350"/>
    <w:rsid w:val="009A0855"/>
    <w:rsid w:val="009A0FD5"/>
    <w:rsid w:val="009A23FA"/>
    <w:rsid w:val="009A25BD"/>
    <w:rsid w:val="009A357B"/>
    <w:rsid w:val="009A5046"/>
    <w:rsid w:val="009A60C9"/>
    <w:rsid w:val="009A7650"/>
    <w:rsid w:val="009B3637"/>
    <w:rsid w:val="009B5321"/>
    <w:rsid w:val="009B5957"/>
    <w:rsid w:val="009B772D"/>
    <w:rsid w:val="009C0572"/>
    <w:rsid w:val="009C3A57"/>
    <w:rsid w:val="009C3CAB"/>
    <w:rsid w:val="009C4D7E"/>
    <w:rsid w:val="009C4E7F"/>
    <w:rsid w:val="009C5E8B"/>
    <w:rsid w:val="009C71C7"/>
    <w:rsid w:val="009D0782"/>
    <w:rsid w:val="009D25FC"/>
    <w:rsid w:val="009D29B8"/>
    <w:rsid w:val="009E076C"/>
    <w:rsid w:val="009E165A"/>
    <w:rsid w:val="009F0CA5"/>
    <w:rsid w:val="009F2ABA"/>
    <w:rsid w:val="009F383A"/>
    <w:rsid w:val="009F47D4"/>
    <w:rsid w:val="009F59AF"/>
    <w:rsid w:val="009F755F"/>
    <w:rsid w:val="00A00055"/>
    <w:rsid w:val="00A00157"/>
    <w:rsid w:val="00A0379A"/>
    <w:rsid w:val="00A05110"/>
    <w:rsid w:val="00A05949"/>
    <w:rsid w:val="00A12BB7"/>
    <w:rsid w:val="00A13949"/>
    <w:rsid w:val="00A1440D"/>
    <w:rsid w:val="00A200F2"/>
    <w:rsid w:val="00A225C9"/>
    <w:rsid w:val="00A242E2"/>
    <w:rsid w:val="00A25035"/>
    <w:rsid w:val="00A256E9"/>
    <w:rsid w:val="00A26409"/>
    <w:rsid w:val="00A26A3F"/>
    <w:rsid w:val="00A323D1"/>
    <w:rsid w:val="00A33C63"/>
    <w:rsid w:val="00A34148"/>
    <w:rsid w:val="00A342D6"/>
    <w:rsid w:val="00A35429"/>
    <w:rsid w:val="00A35B94"/>
    <w:rsid w:val="00A36DA5"/>
    <w:rsid w:val="00A37364"/>
    <w:rsid w:val="00A40A18"/>
    <w:rsid w:val="00A40A48"/>
    <w:rsid w:val="00A40F62"/>
    <w:rsid w:val="00A41C68"/>
    <w:rsid w:val="00A51172"/>
    <w:rsid w:val="00A53905"/>
    <w:rsid w:val="00A55B07"/>
    <w:rsid w:val="00A60EE0"/>
    <w:rsid w:val="00A62734"/>
    <w:rsid w:val="00A6284D"/>
    <w:rsid w:val="00A6711A"/>
    <w:rsid w:val="00A70DFB"/>
    <w:rsid w:val="00A723F5"/>
    <w:rsid w:val="00A72510"/>
    <w:rsid w:val="00A72F81"/>
    <w:rsid w:val="00A74E14"/>
    <w:rsid w:val="00A751FE"/>
    <w:rsid w:val="00A761FB"/>
    <w:rsid w:val="00A76380"/>
    <w:rsid w:val="00A76D28"/>
    <w:rsid w:val="00A76D60"/>
    <w:rsid w:val="00A81329"/>
    <w:rsid w:val="00A832A7"/>
    <w:rsid w:val="00A83517"/>
    <w:rsid w:val="00A84E25"/>
    <w:rsid w:val="00A85F7A"/>
    <w:rsid w:val="00A869D3"/>
    <w:rsid w:val="00A915B1"/>
    <w:rsid w:val="00A959AA"/>
    <w:rsid w:val="00A96A63"/>
    <w:rsid w:val="00AA259D"/>
    <w:rsid w:val="00AA2A44"/>
    <w:rsid w:val="00AA3F0C"/>
    <w:rsid w:val="00AA4051"/>
    <w:rsid w:val="00AA7D9D"/>
    <w:rsid w:val="00AA7DA3"/>
    <w:rsid w:val="00AB4C4D"/>
    <w:rsid w:val="00AB7E1F"/>
    <w:rsid w:val="00AC21B2"/>
    <w:rsid w:val="00AC675E"/>
    <w:rsid w:val="00AC7288"/>
    <w:rsid w:val="00AC78A9"/>
    <w:rsid w:val="00AD0FA9"/>
    <w:rsid w:val="00AD11A8"/>
    <w:rsid w:val="00AD1C4D"/>
    <w:rsid w:val="00AD2FB9"/>
    <w:rsid w:val="00AD4D4A"/>
    <w:rsid w:val="00AD54AE"/>
    <w:rsid w:val="00AD54BA"/>
    <w:rsid w:val="00AD63DC"/>
    <w:rsid w:val="00AD6471"/>
    <w:rsid w:val="00AD6CA9"/>
    <w:rsid w:val="00AD765F"/>
    <w:rsid w:val="00AD7665"/>
    <w:rsid w:val="00AE19BB"/>
    <w:rsid w:val="00AE1C3D"/>
    <w:rsid w:val="00AE2579"/>
    <w:rsid w:val="00AE3717"/>
    <w:rsid w:val="00AE3D15"/>
    <w:rsid w:val="00AE61F9"/>
    <w:rsid w:val="00AF2D8F"/>
    <w:rsid w:val="00AF3789"/>
    <w:rsid w:val="00AF421B"/>
    <w:rsid w:val="00AF5408"/>
    <w:rsid w:val="00AF5988"/>
    <w:rsid w:val="00AF6B5F"/>
    <w:rsid w:val="00AF72E7"/>
    <w:rsid w:val="00AF75F2"/>
    <w:rsid w:val="00B00C10"/>
    <w:rsid w:val="00B00CAB"/>
    <w:rsid w:val="00B02B44"/>
    <w:rsid w:val="00B03DB3"/>
    <w:rsid w:val="00B04E43"/>
    <w:rsid w:val="00B05CCB"/>
    <w:rsid w:val="00B0608C"/>
    <w:rsid w:val="00B11B5E"/>
    <w:rsid w:val="00B11ED3"/>
    <w:rsid w:val="00B1275D"/>
    <w:rsid w:val="00B13224"/>
    <w:rsid w:val="00B16C84"/>
    <w:rsid w:val="00B179C5"/>
    <w:rsid w:val="00B21AC5"/>
    <w:rsid w:val="00B2250F"/>
    <w:rsid w:val="00B229AA"/>
    <w:rsid w:val="00B22D18"/>
    <w:rsid w:val="00B255EE"/>
    <w:rsid w:val="00B25714"/>
    <w:rsid w:val="00B2706B"/>
    <w:rsid w:val="00B27C69"/>
    <w:rsid w:val="00B30235"/>
    <w:rsid w:val="00B319BE"/>
    <w:rsid w:val="00B3338A"/>
    <w:rsid w:val="00B36CD9"/>
    <w:rsid w:val="00B3799A"/>
    <w:rsid w:val="00B40BC7"/>
    <w:rsid w:val="00B420D9"/>
    <w:rsid w:val="00B4273D"/>
    <w:rsid w:val="00B44A1A"/>
    <w:rsid w:val="00B45ACE"/>
    <w:rsid w:val="00B50970"/>
    <w:rsid w:val="00B50DF9"/>
    <w:rsid w:val="00B5153B"/>
    <w:rsid w:val="00B52070"/>
    <w:rsid w:val="00B52C78"/>
    <w:rsid w:val="00B53644"/>
    <w:rsid w:val="00B53C19"/>
    <w:rsid w:val="00B56D5B"/>
    <w:rsid w:val="00B56FC9"/>
    <w:rsid w:val="00B600EC"/>
    <w:rsid w:val="00B625C6"/>
    <w:rsid w:val="00B6352E"/>
    <w:rsid w:val="00B6431C"/>
    <w:rsid w:val="00B6676B"/>
    <w:rsid w:val="00B70158"/>
    <w:rsid w:val="00B707EA"/>
    <w:rsid w:val="00B70B25"/>
    <w:rsid w:val="00B7334A"/>
    <w:rsid w:val="00B73C3F"/>
    <w:rsid w:val="00B75FB7"/>
    <w:rsid w:val="00B761D9"/>
    <w:rsid w:val="00B77514"/>
    <w:rsid w:val="00B80A03"/>
    <w:rsid w:val="00B810EC"/>
    <w:rsid w:val="00B85309"/>
    <w:rsid w:val="00B86200"/>
    <w:rsid w:val="00B9095F"/>
    <w:rsid w:val="00B91120"/>
    <w:rsid w:val="00B9201B"/>
    <w:rsid w:val="00B932BE"/>
    <w:rsid w:val="00B94451"/>
    <w:rsid w:val="00B95099"/>
    <w:rsid w:val="00B955AE"/>
    <w:rsid w:val="00B962E0"/>
    <w:rsid w:val="00B97D8E"/>
    <w:rsid w:val="00BA1F8B"/>
    <w:rsid w:val="00BA3978"/>
    <w:rsid w:val="00BA6549"/>
    <w:rsid w:val="00BA66B4"/>
    <w:rsid w:val="00BA66DF"/>
    <w:rsid w:val="00BA7F4E"/>
    <w:rsid w:val="00BB10CE"/>
    <w:rsid w:val="00BB1A8E"/>
    <w:rsid w:val="00BB1C21"/>
    <w:rsid w:val="00BB22F8"/>
    <w:rsid w:val="00BB3945"/>
    <w:rsid w:val="00BB3EFE"/>
    <w:rsid w:val="00BB6E2D"/>
    <w:rsid w:val="00BB798F"/>
    <w:rsid w:val="00BC045C"/>
    <w:rsid w:val="00BC5389"/>
    <w:rsid w:val="00BC5C79"/>
    <w:rsid w:val="00BD0EF4"/>
    <w:rsid w:val="00BD3D80"/>
    <w:rsid w:val="00BD47D0"/>
    <w:rsid w:val="00BD58D1"/>
    <w:rsid w:val="00BD5B6A"/>
    <w:rsid w:val="00BD6F29"/>
    <w:rsid w:val="00BD7A4C"/>
    <w:rsid w:val="00BE15FA"/>
    <w:rsid w:val="00BE2E2E"/>
    <w:rsid w:val="00BE3072"/>
    <w:rsid w:val="00BE3ADC"/>
    <w:rsid w:val="00BE4819"/>
    <w:rsid w:val="00BE609B"/>
    <w:rsid w:val="00BF08F7"/>
    <w:rsid w:val="00BF10E8"/>
    <w:rsid w:val="00BF1282"/>
    <w:rsid w:val="00BF22AC"/>
    <w:rsid w:val="00BF25DB"/>
    <w:rsid w:val="00BF4523"/>
    <w:rsid w:val="00BF47EB"/>
    <w:rsid w:val="00C01581"/>
    <w:rsid w:val="00C02342"/>
    <w:rsid w:val="00C02884"/>
    <w:rsid w:val="00C072B8"/>
    <w:rsid w:val="00C076C1"/>
    <w:rsid w:val="00C07EDA"/>
    <w:rsid w:val="00C10C2F"/>
    <w:rsid w:val="00C11526"/>
    <w:rsid w:val="00C13D9E"/>
    <w:rsid w:val="00C1663C"/>
    <w:rsid w:val="00C16F93"/>
    <w:rsid w:val="00C2057B"/>
    <w:rsid w:val="00C219AC"/>
    <w:rsid w:val="00C21A42"/>
    <w:rsid w:val="00C22CAB"/>
    <w:rsid w:val="00C2309D"/>
    <w:rsid w:val="00C2781B"/>
    <w:rsid w:val="00C314FD"/>
    <w:rsid w:val="00C34A13"/>
    <w:rsid w:val="00C34AAB"/>
    <w:rsid w:val="00C35493"/>
    <w:rsid w:val="00C3679E"/>
    <w:rsid w:val="00C3B199"/>
    <w:rsid w:val="00C413D0"/>
    <w:rsid w:val="00C43979"/>
    <w:rsid w:val="00C43F88"/>
    <w:rsid w:val="00C45456"/>
    <w:rsid w:val="00C4709B"/>
    <w:rsid w:val="00C5024F"/>
    <w:rsid w:val="00C5076C"/>
    <w:rsid w:val="00C51B48"/>
    <w:rsid w:val="00C53A4D"/>
    <w:rsid w:val="00C547DF"/>
    <w:rsid w:val="00C547F5"/>
    <w:rsid w:val="00C54D17"/>
    <w:rsid w:val="00C55FB7"/>
    <w:rsid w:val="00C613FC"/>
    <w:rsid w:val="00C6542F"/>
    <w:rsid w:val="00C65AD4"/>
    <w:rsid w:val="00C746D2"/>
    <w:rsid w:val="00C74E23"/>
    <w:rsid w:val="00C751AA"/>
    <w:rsid w:val="00C75766"/>
    <w:rsid w:val="00C8204E"/>
    <w:rsid w:val="00C825EA"/>
    <w:rsid w:val="00C833C8"/>
    <w:rsid w:val="00C83CAD"/>
    <w:rsid w:val="00C85F16"/>
    <w:rsid w:val="00C91E40"/>
    <w:rsid w:val="00C92F78"/>
    <w:rsid w:val="00C955D2"/>
    <w:rsid w:val="00CA023E"/>
    <w:rsid w:val="00CA61E4"/>
    <w:rsid w:val="00CA7F42"/>
    <w:rsid w:val="00CB1034"/>
    <w:rsid w:val="00CB3309"/>
    <w:rsid w:val="00CB3B23"/>
    <w:rsid w:val="00CB3BDC"/>
    <w:rsid w:val="00CB43A1"/>
    <w:rsid w:val="00CB5781"/>
    <w:rsid w:val="00CB5B34"/>
    <w:rsid w:val="00CB6E56"/>
    <w:rsid w:val="00CC11EA"/>
    <w:rsid w:val="00CC2FEA"/>
    <w:rsid w:val="00CC76D7"/>
    <w:rsid w:val="00CD398E"/>
    <w:rsid w:val="00CD73DA"/>
    <w:rsid w:val="00CD7CAC"/>
    <w:rsid w:val="00CE0810"/>
    <w:rsid w:val="00CE2551"/>
    <w:rsid w:val="00CE3878"/>
    <w:rsid w:val="00CE6319"/>
    <w:rsid w:val="00CE6483"/>
    <w:rsid w:val="00CF31FC"/>
    <w:rsid w:val="00CF3232"/>
    <w:rsid w:val="00CF3735"/>
    <w:rsid w:val="00CF387F"/>
    <w:rsid w:val="00CF7A1E"/>
    <w:rsid w:val="00D00FFC"/>
    <w:rsid w:val="00D01C53"/>
    <w:rsid w:val="00D0242B"/>
    <w:rsid w:val="00D02E99"/>
    <w:rsid w:val="00D0377E"/>
    <w:rsid w:val="00D06824"/>
    <w:rsid w:val="00D0683F"/>
    <w:rsid w:val="00D06C85"/>
    <w:rsid w:val="00D10771"/>
    <w:rsid w:val="00D11465"/>
    <w:rsid w:val="00D118D2"/>
    <w:rsid w:val="00D14401"/>
    <w:rsid w:val="00D15025"/>
    <w:rsid w:val="00D154A3"/>
    <w:rsid w:val="00D20351"/>
    <w:rsid w:val="00D2178C"/>
    <w:rsid w:val="00D2239F"/>
    <w:rsid w:val="00D22BB4"/>
    <w:rsid w:val="00D24BE6"/>
    <w:rsid w:val="00D24EE7"/>
    <w:rsid w:val="00D26D6D"/>
    <w:rsid w:val="00D305B3"/>
    <w:rsid w:val="00D32B5F"/>
    <w:rsid w:val="00D33EA6"/>
    <w:rsid w:val="00D365E6"/>
    <w:rsid w:val="00D41427"/>
    <w:rsid w:val="00D417C3"/>
    <w:rsid w:val="00D418BF"/>
    <w:rsid w:val="00D46190"/>
    <w:rsid w:val="00D465B0"/>
    <w:rsid w:val="00D522CB"/>
    <w:rsid w:val="00D52801"/>
    <w:rsid w:val="00D53AD3"/>
    <w:rsid w:val="00D550FC"/>
    <w:rsid w:val="00D552E1"/>
    <w:rsid w:val="00D578FA"/>
    <w:rsid w:val="00D61D67"/>
    <w:rsid w:val="00D62458"/>
    <w:rsid w:val="00D632BA"/>
    <w:rsid w:val="00D6612D"/>
    <w:rsid w:val="00D6728E"/>
    <w:rsid w:val="00D74097"/>
    <w:rsid w:val="00D76DC0"/>
    <w:rsid w:val="00D77C65"/>
    <w:rsid w:val="00D80BA5"/>
    <w:rsid w:val="00D80C18"/>
    <w:rsid w:val="00D82382"/>
    <w:rsid w:val="00D82C37"/>
    <w:rsid w:val="00D82F55"/>
    <w:rsid w:val="00D86E2A"/>
    <w:rsid w:val="00D86EE9"/>
    <w:rsid w:val="00D87AAA"/>
    <w:rsid w:val="00D932F2"/>
    <w:rsid w:val="00DA04DA"/>
    <w:rsid w:val="00DA10B5"/>
    <w:rsid w:val="00DA1F0F"/>
    <w:rsid w:val="00DA22D5"/>
    <w:rsid w:val="00DA33CD"/>
    <w:rsid w:val="00DA6DE5"/>
    <w:rsid w:val="00DB231E"/>
    <w:rsid w:val="00DB26F7"/>
    <w:rsid w:val="00DB3883"/>
    <w:rsid w:val="00DB3E11"/>
    <w:rsid w:val="00DB43C5"/>
    <w:rsid w:val="00DB57C5"/>
    <w:rsid w:val="00DB66C3"/>
    <w:rsid w:val="00DB6812"/>
    <w:rsid w:val="00DC0F10"/>
    <w:rsid w:val="00DC51D1"/>
    <w:rsid w:val="00DC5251"/>
    <w:rsid w:val="00DD11A6"/>
    <w:rsid w:val="00DD18B6"/>
    <w:rsid w:val="00DD447B"/>
    <w:rsid w:val="00DD45A1"/>
    <w:rsid w:val="00DD4AB2"/>
    <w:rsid w:val="00DE1D92"/>
    <w:rsid w:val="00DE2D40"/>
    <w:rsid w:val="00DF081A"/>
    <w:rsid w:val="00DF3EB2"/>
    <w:rsid w:val="00DF794F"/>
    <w:rsid w:val="00E0011D"/>
    <w:rsid w:val="00E00243"/>
    <w:rsid w:val="00E00DD1"/>
    <w:rsid w:val="00E06C87"/>
    <w:rsid w:val="00E0714A"/>
    <w:rsid w:val="00E07694"/>
    <w:rsid w:val="00E07A32"/>
    <w:rsid w:val="00E07F32"/>
    <w:rsid w:val="00E12A71"/>
    <w:rsid w:val="00E15733"/>
    <w:rsid w:val="00E16269"/>
    <w:rsid w:val="00E2320B"/>
    <w:rsid w:val="00E24C29"/>
    <w:rsid w:val="00E26B75"/>
    <w:rsid w:val="00E27D46"/>
    <w:rsid w:val="00E31379"/>
    <w:rsid w:val="00E3255F"/>
    <w:rsid w:val="00E37389"/>
    <w:rsid w:val="00E37636"/>
    <w:rsid w:val="00E37C18"/>
    <w:rsid w:val="00E4061A"/>
    <w:rsid w:val="00E4215E"/>
    <w:rsid w:val="00E431FB"/>
    <w:rsid w:val="00E4440E"/>
    <w:rsid w:val="00E4472E"/>
    <w:rsid w:val="00E450BC"/>
    <w:rsid w:val="00E45106"/>
    <w:rsid w:val="00E4548E"/>
    <w:rsid w:val="00E45D32"/>
    <w:rsid w:val="00E47DC2"/>
    <w:rsid w:val="00E500F4"/>
    <w:rsid w:val="00E50554"/>
    <w:rsid w:val="00E51746"/>
    <w:rsid w:val="00E539CF"/>
    <w:rsid w:val="00E542FF"/>
    <w:rsid w:val="00E57A5D"/>
    <w:rsid w:val="00E57AB9"/>
    <w:rsid w:val="00E617F6"/>
    <w:rsid w:val="00E63C3A"/>
    <w:rsid w:val="00E66900"/>
    <w:rsid w:val="00E669AC"/>
    <w:rsid w:val="00E66BD6"/>
    <w:rsid w:val="00E6797D"/>
    <w:rsid w:val="00E708A8"/>
    <w:rsid w:val="00E70F6E"/>
    <w:rsid w:val="00E72A45"/>
    <w:rsid w:val="00E752B4"/>
    <w:rsid w:val="00E75A79"/>
    <w:rsid w:val="00E76561"/>
    <w:rsid w:val="00E805D7"/>
    <w:rsid w:val="00E8063F"/>
    <w:rsid w:val="00E80A91"/>
    <w:rsid w:val="00E82F33"/>
    <w:rsid w:val="00E85B5E"/>
    <w:rsid w:val="00E86BEF"/>
    <w:rsid w:val="00E877EF"/>
    <w:rsid w:val="00E900B9"/>
    <w:rsid w:val="00E90FD1"/>
    <w:rsid w:val="00E92ED2"/>
    <w:rsid w:val="00E932FC"/>
    <w:rsid w:val="00E94543"/>
    <w:rsid w:val="00E959E4"/>
    <w:rsid w:val="00E976C4"/>
    <w:rsid w:val="00E97A0D"/>
    <w:rsid w:val="00EA0FA8"/>
    <w:rsid w:val="00EA3471"/>
    <w:rsid w:val="00EA367C"/>
    <w:rsid w:val="00EA3D04"/>
    <w:rsid w:val="00EA3F6C"/>
    <w:rsid w:val="00EA7DFC"/>
    <w:rsid w:val="00EB0708"/>
    <w:rsid w:val="00EB1168"/>
    <w:rsid w:val="00EB2872"/>
    <w:rsid w:val="00EB4B1A"/>
    <w:rsid w:val="00EB65C6"/>
    <w:rsid w:val="00EC01F6"/>
    <w:rsid w:val="00EC19FC"/>
    <w:rsid w:val="00EC224A"/>
    <w:rsid w:val="00EC5936"/>
    <w:rsid w:val="00EC7844"/>
    <w:rsid w:val="00EC7D61"/>
    <w:rsid w:val="00ED7487"/>
    <w:rsid w:val="00EE0062"/>
    <w:rsid w:val="00EE78A8"/>
    <w:rsid w:val="00EE7A8D"/>
    <w:rsid w:val="00EF135F"/>
    <w:rsid w:val="00EF53D3"/>
    <w:rsid w:val="00EF663C"/>
    <w:rsid w:val="00EF6773"/>
    <w:rsid w:val="00F02069"/>
    <w:rsid w:val="00F0431B"/>
    <w:rsid w:val="00F044A4"/>
    <w:rsid w:val="00F04FE6"/>
    <w:rsid w:val="00F06860"/>
    <w:rsid w:val="00F06F59"/>
    <w:rsid w:val="00F11CAA"/>
    <w:rsid w:val="00F1256D"/>
    <w:rsid w:val="00F14C9B"/>
    <w:rsid w:val="00F171A9"/>
    <w:rsid w:val="00F21B26"/>
    <w:rsid w:val="00F30012"/>
    <w:rsid w:val="00F30AA3"/>
    <w:rsid w:val="00F3180D"/>
    <w:rsid w:val="00F33C0F"/>
    <w:rsid w:val="00F36D95"/>
    <w:rsid w:val="00F36F32"/>
    <w:rsid w:val="00F40687"/>
    <w:rsid w:val="00F40D00"/>
    <w:rsid w:val="00F424D4"/>
    <w:rsid w:val="00F43CF4"/>
    <w:rsid w:val="00F4596F"/>
    <w:rsid w:val="00F50941"/>
    <w:rsid w:val="00F50DE7"/>
    <w:rsid w:val="00F51DEA"/>
    <w:rsid w:val="00F53F8A"/>
    <w:rsid w:val="00F55B2E"/>
    <w:rsid w:val="00F55BE0"/>
    <w:rsid w:val="00F607D1"/>
    <w:rsid w:val="00F621F7"/>
    <w:rsid w:val="00F62E08"/>
    <w:rsid w:val="00F64F5F"/>
    <w:rsid w:val="00F64FC2"/>
    <w:rsid w:val="00F65854"/>
    <w:rsid w:val="00F70B13"/>
    <w:rsid w:val="00F70DF5"/>
    <w:rsid w:val="00F75116"/>
    <w:rsid w:val="00F7587B"/>
    <w:rsid w:val="00F76F78"/>
    <w:rsid w:val="00F7709B"/>
    <w:rsid w:val="00F802CA"/>
    <w:rsid w:val="00F83784"/>
    <w:rsid w:val="00F85AB2"/>
    <w:rsid w:val="00F86D8B"/>
    <w:rsid w:val="00F908F8"/>
    <w:rsid w:val="00F90F16"/>
    <w:rsid w:val="00F918F1"/>
    <w:rsid w:val="00F92DB1"/>
    <w:rsid w:val="00F9487F"/>
    <w:rsid w:val="00F96CD1"/>
    <w:rsid w:val="00F976D3"/>
    <w:rsid w:val="00FA5BE6"/>
    <w:rsid w:val="00FA6704"/>
    <w:rsid w:val="00FA6912"/>
    <w:rsid w:val="00FB02F9"/>
    <w:rsid w:val="00FB0E54"/>
    <w:rsid w:val="00FB162C"/>
    <w:rsid w:val="00FB2606"/>
    <w:rsid w:val="00FB47DD"/>
    <w:rsid w:val="00FB7437"/>
    <w:rsid w:val="00FB76D3"/>
    <w:rsid w:val="00FC0A10"/>
    <w:rsid w:val="00FC1433"/>
    <w:rsid w:val="00FC3620"/>
    <w:rsid w:val="00FC3EC9"/>
    <w:rsid w:val="00FC6F21"/>
    <w:rsid w:val="00FD131D"/>
    <w:rsid w:val="00FD23A8"/>
    <w:rsid w:val="00FD2778"/>
    <w:rsid w:val="00FD27EF"/>
    <w:rsid w:val="00FD5EA0"/>
    <w:rsid w:val="00FD659B"/>
    <w:rsid w:val="00FD75CB"/>
    <w:rsid w:val="00FE07C6"/>
    <w:rsid w:val="00FE1812"/>
    <w:rsid w:val="00FE1C0D"/>
    <w:rsid w:val="00FE3044"/>
    <w:rsid w:val="00FE642E"/>
    <w:rsid w:val="00FF0696"/>
    <w:rsid w:val="00FF14F6"/>
    <w:rsid w:val="00FF213F"/>
    <w:rsid w:val="00FF273A"/>
    <w:rsid w:val="00FF3DD6"/>
    <w:rsid w:val="00FF4353"/>
    <w:rsid w:val="00FF4382"/>
    <w:rsid w:val="00FF4512"/>
    <w:rsid w:val="00FF5E40"/>
    <w:rsid w:val="010EA76D"/>
    <w:rsid w:val="012B9263"/>
    <w:rsid w:val="017A9CF9"/>
    <w:rsid w:val="0188192A"/>
    <w:rsid w:val="01A537F5"/>
    <w:rsid w:val="01C05ABE"/>
    <w:rsid w:val="02883606"/>
    <w:rsid w:val="02E1D8F7"/>
    <w:rsid w:val="02EB40D8"/>
    <w:rsid w:val="02F6FEB0"/>
    <w:rsid w:val="03591523"/>
    <w:rsid w:val="0362FC52"/>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7EE767A"/>
    <w:rsid w:val="080FB3DF"/>
    <w:rsid w:val="08382C58"/>
    <w:rsid w:val="08EB1309"/>
    <w:rsid w:val="0916C6A0"/>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DBCD55"/>
    <w:rsid w:val="57506C77"/>
    <w:rsid w:val="57618358"/>
    <w:rsid w:val="57F1D325"/>
    <w:rsid w:val="58096951"/>
    <w:rsid w:val="583CCB5A"/>
    <w:rsid w:val="5853D6AA"/>
    <w:rsid w:val="5866AFB0"/>
    <w:rsid w:val="58CEE328"/>
    <w:rsid w:val="595C9DB2"/>
    <w:rsid w:val="59A9BE95"/>
    <w:rsid w:val="5A067C20"/>
    <w:rsid w:val="5A7F8936"/>
    <w:rsid w:val="5B45E905"/>
    <w:rsid w:val="5B8F8DD8"/>
    <w:rsid w:val="5B90758C"/>
    <w:rsid w:val="5BCF82C6"/>
    <w:rsid w:val="5BFB7A31"/>
    <w:rsid w:val="5D1FBFE9"/>
    <w:rsid w:val="5D60BA61"/>
    <w:rsid w:val="5D66B508"/>
    <w:rsid w:val="5E031153"/>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9333"/>
  <w15:docId w15:val="{18EA30F4-DB00-4F76-BA71-9FB48B0B2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E85B5E"/>
    <w:pPr>
      <w:keepNext/>
      <w:keepLines/>
      <w:numPr>
        <w:numId w:val="5"/>
      </w:numPr>
      <w:spacing w:before="240"/>
      <w:jc w:val="both"/>
      <w:outlineLvl w:val="0"/>
    </w:pPr>
    <w:rPr>
      <w:rFonts w:eastAsiaTheme="majorEastAsia" w:cstheme="majorBidi"/>
      <w:b/>
      <w:bCs/>
      <w:szCs w:val="28"/>
      <w:lang w:val="de-DE"/>
    </w:rPr>
  </w:style>
  <w:style w:type="paragraph" w:styleId="Heading2">
    <w:name w:val="heading 2"/>
    <w:aliases w:val="2. Überschrift"/>
    <w:basedOn w:val="Normal"/>
    <w:next w:val="Normal"/>
    <w:link w:val="Heading2Char"/>
    <w:uiPriority w:val="1"/>
    <w:unhideWhenUsed/>
    <w:qFormat/>
    <w:rsid w:val="00F30012"/>
    <w:pPr>
      <w:keepNext/>
      <w:keepLines/>
      <w:spacing w:before="240"/>
      <w:outlineLvl w:val="1"/>
    </w:pPr>
    <w:rPr>
      <w:rFonts w:eastAsiaTheme="majorEastAsia" w:cstheme="majorBidi"/>
      <w:b/>
      <w:bCs/>
      <w:szCs w:val="26"/>
      <w:lang w:val="fr-FR"/>
    </w:rPr>
  </w:style>
  <w:style w:type="paragraph" w:styleId="Heading3">
    <w:name w:val="heading 3"/>
    <w:aliases w:val="3. Überschrift"/>
    <w:basedOn w:val="Normal"/>
    <w:next w:val="Normal"/>
    <w:link w:val="Heading3Char"/>
    <w:uiPriority w:val="1"/>
    <w:unhideWhenUsed/>
    <w:qFormat/>
    <w:rsid w:val="00676462"/>
    <w:pPr>
      <w:keepNext/>
      <w:keepLines/>
      <w:numPr>
        <w:ilvl w:val="2"/>
        <w:numId w:val="5"/>
      </w:numPr>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numPr>
        <w:ilvl w:val="3"/>
        <w:numId w:val="5"/>
      </w:numPr>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A654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A654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A654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A654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E85B5E"/>
    <w:rPr>
      <w:rFonts w:ascii="Arial" w:eastAsiaTheme="majorEastAsia" w:hAnsi="Arial" w:cstheme="majorBidi"/>
      <w:b/>
      <w:bCs/>
      <w:szCs w:val="28"/>
      <w:lang w:val="de-DE" w:eastAsia="en-US"/>
    </w:rPr>
  </w:style>
  <w:style w:type="character" w:customStyle="1" w:styleId="Heading2Char">
    <w:name w:val="Heading 2 Char"/>
    <w:aliases w:val="2. Überschrift Char"/>
    <w:basedOn w:val="DefaultParagraphFont"/>
    <w:link w:val="Heading2"/>
    <w:uiPriority w:val="1"/>
    <w:rsid w:val="00F30012"/>
    <w:rPr>
      <w:rFonts w:ascii="Arial" w:eastAsiaTheme="majorEastAsia" w:hAnsi="Arial" w:cstheme="majorBidi"/>
      <w:b/>
      <w:bCs/>
      <w:szCs w:val="26"/>
      <w:lang w:val="fr-FR"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basedOn w:val="Normal"/>
    <w:uiPriority w:val="34"/>
    <w:qFormat/>
    <w:rsid w:val="00AD4D4A"/>
    <w:pPr>
      <w:ind w:left="720"/>
      <w:contextualSpacing/>
    </w:pPr>
  </w:style>
  <w:style w:type="paragraph" w:customStyle="1" w:styleId="ZulschenderText">
    <w:name w:val="Zu löschender Text"/>
    <w:basedOn w:val="Normal"/>
    <w:link w:val="ZulschenderTextZchn"/>
    <w:qFormat/>
    <w:rsid w:val="00E85B5E"/>
    <w:pPr>
      <w:spacing w:before="240"/>
    </w:pPr>
    <w:rPr>
      <w:i/>
      <w:color w:val="FF0000"/>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E85B5E"/>
    <w:rPr>
      <w:rFonts w:ascii="Arial" w:hAnsi="Arial"/>
      <w:i/>
      <w:color w:val="FF0000"/>
      <w:lang w:eastAsia="en-US"/>
    </w:rPr>
  </w:style>
  <w:style w:type="paragraph" w:styleId="TOC1">
    <w:name w:val="toc 1"/>
    <w:basedOn w:val="Normal"/>
    <w:next w:val="Normal"/>
    <w:autoRedefine/>
    <w:uiPriority w:val="39"/>
    <w:unhideWhenUsed/>
    <w:rsid w:val="00B56FC9"/>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8D1DF2"/>
    <w:pPr>
      <w:keepNext/>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8D1DF2"/>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styleId="UnresolvedMention">
    <w:name w:val="Unresolved Mention"/>
    <w:basedOn w:val="DefaultParagraphFont"/>
    <w:uiPriority w:val="99"/>
    <w:semiHidden/>
    <w:unhideWhenUsed/>
    <w:rsid w:val="00910729"/>
    <w:rPr>
      <w:color w:val="605E5C"/>
      <w:shd w:val="clear" w:color="auto" w:fill="E1DFDD"/>
    </w:rPr>
  </w:style>
  <w:style w:type="character" w:customStyle="1" w:styleId="ui-provider">
    <w:name w:val="ui-provider"/>
    <w:basedOn w:val="DefaultParagraphFont"/>
    <w:rsid w:val="001047D2"/>
  </w:style>
  <w:style w:type="character" w:customStyle="1" w:styleId="Heading6Char">
    <w:name w:val="Heading 6 Char"/>
    <w:basedOn w:val="DefaultParagraphFont"/>
    <w:link w:val="Heading6"/>
    <w:uiPriority w:val="9"/>
    <w:semiHidden/>
    <w:rsid w:val="00BA6549"/>
    <w:rPr>
      <w:rFonts w:asciiTheme="majorHAnsi" w:eastAsiaTheme="majorEastAsia" w:hAnsiTheme="majorHAnsi" w:cstheme="majorBidi"/>
      <w:color w:val="1F4D78" w:themeColor="accent1" w:themeShade="7F"/>
      <w:lang w:eastAsia="en-US"/>
    </w:rPr>
  </w:style>
  <w:style w:type="character" w:customStyle="1" w:styleId="Heading7Char">
    <w:name w:val="Heading 7 Char"/>
    <w:basedOn w:val="DefaultParagraphFont"/>
    <w:link w:val="Heading7"/>
    <w:uiPriority w:val="9"/>
    <w:semiHidden/>
    <w:rsid w:val="00BA6549"/>
    <w:rPr>
      <w:rFonts w:asciiTheme="majorHAnsi" w:eastAsiaTheme="majorEastAsia" w:hAnsiTheme="majorHAnsi" w:cstheme="majorBidi"/>
      <w:i/>
      <w:iCs/>
      <w:color w:val="1F4D78" w:themeColor="accent1" w:themeShade="7F"/>
      <w:lang w:eastAsia="en-US"/>
    </w:rPr>
  </w:style>
  <w:style w:type="character" w:customStyle="1" w:styleId="Heading8Char">
    <w:name w:val="Heading 8 Char"/>
    <w:basedOn w:val="DefaultParagraphFont"/>
    <w:link w:val="Heading8"/>
    <w:uiPriority w:val="9"/>
    <w:semiHidden/>
    <w:rsid w:val="00BA654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BA6549"/>
    <w:rPr>
      <w:rFonts w:asciiTheme="majorHAnsi" w:eastAsiaTheme="majorEastAsia" w:hAnsiTheme="majorHAnsi" w:cstheme="majorBidi"/>
      <w:i/>
      <w:iCs/>
      <w:color w:val="272727" w:themeColor="text1" w:themeTint="D8"/>
      <w:sz w:val="21"/>
      <w:szCs w:val="21"/>
      <w:lang w:eastAsia="en-US"/>
    </w:rPr>
  </w:style>
  <w:style w:type="paragraph" w:customStyle="1" w:styleId="Standard1">
    <w:name w:val="Standard 1"/>
    <w:basedOn w:val="Normal"/>
    <w:link w:val="Standard1Zchn"/>
    <w:qFormat/>
    <w:rsid w:val="00BA6549"/>
    <w:pPr>
      <w:spacing w:before="240"/>
    </w:pPr>
    <w:rPr>
      <w:lang w:val="de-DE"/>
    </w:rPr>
  </w:style>
  <w:style w:type="character" w:customStyle="1" w:styleId="Standard1Zchn">
    <w:name w:val="Standard 1 Zchn"/>
    <w:basedOn w:val="DefaultParagraphFont"/>
    <w:link w:val="Standard1"/>
    <w:rsid w:val="00BA6549"/>
    <w:rPr>
      <w:rFonts w:ascii="Arial" w:hAnsi="Arial"/>
      <w:lang w:val="de-DE" w:eastAsia="en-US"/>
    </w:rPr>
  </w:style>
  <w:style w:type="paragraph" w:customStyle="1" w:styleId="Aufzhlung">
    <w:name w:val="Aufzählung"/>
    <w:basedOn w:val="ListParagraph"/>
    <w:link w:val="AufzhlungZchn"/>
    <w:qFormat/>
    <w:rsid w:val="001F2122"/>
    <w:pPr>
      <w:numPr>
        <w:ilvl w:val="1"/>
        <w:numId w:val="1"/>
      </w:numPr>
      <w:spacing w:after="0"/>
    </w:pPr>
    <w:rPr>
      <w:lang w:val="de-DE"/>
    </w:rPr>
  </w:style>
  <w:style w:type="character" w:customStyle="1" w:styleId="AufzhlungZchn">
    <w:name w:val="Aufzählung Zchn"/>
    <w:basedOn w:val="DefaultParagraphFont"/>
    <w:link w:val="Aufzhlung"/>
    <w:rsid w:val="001F2122"/>
    <w:rPr>
      <w:rFonts w:ascii="Arial" w:hAnsi="Arial"/>
      <w:lang w:val="de-DE" w:eastAsia="en-US"/>
    </w:rPr>
  </w:style>
  <w:style w:type="paragraph" w:customStyle="1" w:styleId="Aufzhlung2">
    <w:name w:val="Aufzählung 2"/>
    <w:basedOn w:val="Heading1"/>
    <w:link w:val="Aufzhlung2Zchn"/>
    <w:qFormat/>
    <w:rsid w:val="00580B0E"/>
    <w:pPr>
      <w:keepLines w:val="0"/>
      <w:numPr>
        <w:numId w:val="6"/>
      </w:numPr>
      <w:spacing w:line="360" w:lineRule="atLeast"/>
      <w:ind w:left="709" w:hanging="709"/>
      <w:jc w:val="left"/>
    </w:pPr>
    <w:rPr>
      <w:rFonts w:eastAsia="Times New Roman" w:cs="Times New Roman"/>
      <w:bCs w:val="0"/>
      <w:iCs/>
      <w:kern w:val="28"/>
      <w:szCs w:val="20"/>
      <w:lang w:eastAsia="de-DE"/>
    </w:rPr>
  </w:style>
  <w:style w:type="character" w:customStyle="1" w:styleId="Aufzhlung2Zchn">
    <w:name w:val="Aufzählung 2 Zchn"/>
    <w:basedOn w:val="Heading1Char"/>
    <w:link w:val="Aufzhlung2"/>
    <w:rsid w:val="00580B0E"/>
    <w:rPr>
      <w:rFonts w:ascii="Arial" w:eastAsia="Times New Roman" w:hAnsi="Arial" w:cs="Times New Roman"/>
      <w:b/>
      <w:bCs w:val="0"/>
      <w:iCs/>
      <w:kern w:val="28"/>
      <w:szCs w:val="20"/>
      <w:lang w:val="de-DE" w:eastAsia="de-DE"/>
    </w:rPr>
  </w:style>
  <w:style w:type="character" w:customStyle="1" w:styleId="1EinrckungZchn">
    <w:name w:val="1. Einrückung Zchn"/>
    <w:basedOn w:val="DefaultParagraphFont"/>
    <w:link w:val="1Einrckung"/>
    <w:rsid w:val="000300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allianz-entwicklung-klima.de/wp-content/uploads/2022/08/2208_Qualitaetsstandard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llianz-entwicklung-klima.de/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bundesfinanzministerium.de/Content/DE/Downloads/BMF_Schreiben/Steuerarten/Lohnsteuer/2025-12-05-steuerliche-behandlung-reisekosten-2026.html"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ssan_kab\Downloads\41-14-tor-vertraege-unter-eu-schwellenwert-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02BE92517B444E9CED78FB58D0BEBF"/>
        <w:category>
          <w:name w:val="General"/>
          <w:gallery w:val="placeholder"/>
        </w:category>
        <w:types>
          <w:type w:val="bbPlcHdr"/>
        </w:types>
        <w:behaviors>
          <w:behavior w:val="content"/>
        </w:behaviors>
        <w:guid w:val="{79DAF82C-C6F3-4A9A-B981-8099CAD7FCA6}"/>
      </w:docPartPr>
      <w:docPartBody>
        <w:p w:rsidR="009256F3" w:rsidRDefault="009256F3">
          <w:pPr>
            <w:pStyle w:val="1102BE92517B444E9CED78FB58D0BEBF"/>
          </w:pPr>
          <w:r w:rsidRPr="00833E4A">
            <w:rPr>
              <w:rStyle w:val="PlaceholderText"/>
            </w:rPr>
            <w:t>[CONFIDENTIALITY]</w:t>
          </w:r>
        </w:p>
      </w:docPartBody>
    </w:docPart>
    <w:docPart>
      <w:docPartPr>
        <w:name w:val="9CF905FC281445FAAC7174A0534EE819"/>
        <w:category>
          <w:name w:val="General"/>
          <w:gallery w:val="placeholder"/>
        </w:category>
        <w:types>
          <w:type w:val="bbPlcHdr"/>
        </w:types>
        <w:behaviors>
          <w:behavior w:val="content"/>
        </w:behaviors>
        <w:guid w:val="{A0FDD4FF-0366-454A-B3CB-9930B320F975}"/>
      </w:docPartPr>
      <w:docPartBody>
        <w:p w:rsidR="004F61DB" w:rsidRDefault="004F5952" w:rsidP="004F5952">
          <w:pPr>
            <w:pStyle w:val="9CF905FC281445FAAC7174A0534EE819"/>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6F3"/>
    <w:rsid w:val="003864E6"/>
    <w:rsid w:val="004F5952"/>
    <w:rsid w:val="004F61DB"/>
    <w:rsid w:val="00541CAE"/>
    <w:rsid w:val="006D5021"/>
    <w:rsid w:val="009256F3"/>
    <w:rsid w:val="00B30235"/>
    <w:rsid w:val="00C942F4"/>
    <w:rsid w:val="00D768AF"/>
    <w:rsid w:val="00E45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5952"/>
    <w:rPr>
      <w:color w:val="808080"/>
    </w:rPr>
  </w:style>
  <w:style w:type="paragraph" w:customStyle="1" w:styleId="1102BE92517B444E9CED78FB58D0BEBF">
    <w:name w:val="1102BE92517B444E9CED78FB58D0BEBF"/>
  </w:style>
  <w:style w:type="paragraph" w:customStyle="1" w:styleId="9CF905FC281445FAAC7174A0534EE819">
    <w:name w:val="9CF905FC281445FAAC7174A0534EE819"/>
    <w:rsid w:val="004F5952"/>
  </w:style>
  <w:style w:type="paragraph" w:customStyle="1" w:styleId="4CF35B0457E54C49A716CE3BBF0114D1">
    <w:name w:val="4CF35B0457E54C49A716CE3BBF0114D1"/>
    <w:rsid w:val="00D76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07A14A2759F0342998A3AF7C5DD7F9D" ma:contentTypeVersion="19" ma:contentTypeDescription="Ein neues Dokument erstellen." ma:contentTypeScope="" ma:versionID="ef6b1b32da3799d37b7c043b5fd2a140">
  <xsd:schema xmlns:xsd="http://www.w3.org/2001/XMLSchema" xmlns:xs="http://www.w3.org/2001/XMLSchema" xmlns:p="http://schemas.microsoft.com/office/2006/metadata/properties" xmlns:ns2="5b7031a5-c9f6-407d-acbc-01b50a316c1b" xmlns:ns3="3bb0c30f-d31c-4c0d-afac-64c63dc05ad9" targetNamespace="http://schemas.microsoft.com/office/2006/metadata/properties" ma:root="true" ma:fieldsID="104dcd1bb7bc3900905989f855b9b67f" ns2:_="" ns3:_="">
    <xsd:import namespace="5b7031a5-c9f6-407d-acbc-01b50a316c1b"/>
    <xsd:import namespace="3bb0c30f-d31c-4c0d-afac-64c63dc05a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Tag"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031a5-c9f6-407d-acbc-01b50a316c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Tag" ma:index="23" nillable="true" ma:displayName="Tag" ma:format="Dropdown" ma:internalName="Tag">
      <xsd:complexType>
        <xsd:complexContent>
          <xsd:extension base="dms:MultiChoice">
            <xsd:sequence>
              <xsd:element name="Value" maxOccurs="unbounded" minOccurs="0" nillable="true">
                <xsd:simpleType>
                  <xsd:restriction base="dms:Choice">
                    <xsd:enumeration value="AfCFTA"/>
                    <xsd:enumeration value="Gender"/>
                    <xsd:enumeration value="Trade facilitation"/>
                    <xsd:enumeration value="Trade policy"/>
                    <xsd:enumeration value="Trade promotion"/>
                    <xsd:enumeration value="AfCFTA"/>
                    <xsd:enumeration value="Climate"/>
                    <xsd:enumeration value="Gender"/>
                    <xsd:enumeration value="Digitalisation"/>
                    <xsd:enumeration value="ICBT"/>
                  </xsd:restriction>
                </xsd:simpleType>
              </xsd:element>
            </xsd:sequence>
          </xsd:extension>
        </xsd:complexContent>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b0c30f-d31c-4c0d-afac-64c63dc05ad9" elementFormDefault="qualified">
    <xsd:import namespace="http://schemas.microsoft.com/office/2006/documentManagement/types"/>
    <xsd:import namespace="http://schemas.microsoft.com/office/infopath/2007/PartnerControls"/>
    <xsd:element name="TaxCatchAll" ma:index="15" nillable="true" ma:displayName="Taxonomy Catch All Column" ma:description="" ma:hidden="true" ma:list="{4fef65e0-0075-4639-8781-a2ea182ad0ad}" ma:internalName="TaxCatchAll" ma:showField="CatchAllData" ma:web="3bb0c30f-d31c-4c0d-afac-64c63dc05ad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bb0c30f-d31c-4c0d-afac-64c63dc05ad9">
      <UserInfo>
        <DisplayName>Feiereisen, Philipp GIZ</DisplayName>
        <AccountId>7</AccountId>
        <AccountType/>
      </UserInfo>
    </SharedWithUsers>
    <TaxCatchAll xmlns="3bb0c30f-d31c-4c0d-afac-64c63dc05ad9" xsi:nil="true"/>
    <lcf76f155ced4ddcb4097134ff3c332f xmlns="5b7031a5-c9f6-407d-acbc-01b50a316c1b">
      <Terms xmlns="http://schemas.microsoft.com/office/infopath/2007/PartnerControls"/>
    </lcf76f155ced4ddcb4097134ff3c332f>
    <Tag xmlns="5b7031a5-c9f6-407d-acbc-01b50a316c1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E5D7D451-57D2-4AFB-A295-3BF48B9A8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031a5-c9f6-407d-acbc-01b50a316c1b"/>
    <ds:schemaRef ds:uri="3bb0c30f-d31c-4c0d-afac-64c63dc05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3bb0c30f-d31c-4c0d-afac-64c63dc05ad9"/>
    <ds:schemaRef ds:uri="5b7031a5-c9f6-407d-acbc-01b50a316c1b"/>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Template>
  <TotalTime>0</TotalTime>
  <Pages>8</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41-14-9, Leistungsbeschreibung (ToR) für die Beschaffung von Dienstleistungen unterhalb des EU Schwellenwertes, deutsch, Stand Januar 2026</vt:lpstr>
      <vt:lpstr>41-14-9, Leistungsbeschreibung (ToR) für die Beschaffung von Dienstleistungen unterhalb des EU Schwellenwertes, deutsch, Stand Januar 2026</vt:lpstr>
    </vt:vector>
  </TitlesOfParts>
  <Company>GIZ GmbH</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41-14-9, Leistungsbeschreibung (ToR) für die Beschaffung von Dienstleistungen unterhalb des EU Schwellenwertes, deutsch, Stand Januar 2026</dc:title>
  <dc:subject/>
  <dc:creator>Hassan, Kabir Adamu GIZ NG</dc:creator>
  <cp:keywords/>
  <dc:description/>
  <cp:lastModifiedBy>Hassan, Kabir Adamu GIZ NG</cp:lastModifiedBy>
  <cp:revision>216</cp:revision>
  <cp:lastPrinted>2018-06-01T07:44:00Z</cp:lastPrinted>
  <dcterms:created xsi:type="dcterms:W3CDTF">2026-03-10T13:40:00Z</dcterms:created>
  <dcterms:modified xsi:type="dcterms:W3CDTF">2026-04-01T15:24:00Z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0x010100507A14A2759F0342998A3AF7C5DD7F9D</vt:lpwstr>
  </property>
  <property fmtid="{D5CDD505-2E9C-101B-9397-08002B2CF9AE}" pid="3" name="_dlc_DocIdItemGuid">
    <vt:lpwstr>f4a32451-7975-4318-9758-f7f393d8e452</vt:lpwstr>
  </property>
  <property fmtid="{D5CDD505-2E9C-101B-9397-08002B2CF9AE}" pid="4" name="MediaServiceImageTags">
    <vt:lpwstr/>
  </property>
  <property fmtid="{D5CDD505-2E9C-101B-9397-08002B2CF9AE}" pid="5" name="GrammarlyDocumentId">
    <vt:lpwstr>5d6474a7-afa0-4dd6-bb96-2bf6f6ffa823</vt:lpwstr>
  </property>
</Properties>
</file>